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Pr="00CD5F09" w:rsidRDefault="009F16A9" w:rsidP="00BB2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25" type="#_x0000_t75" style="width:42pt;height:54.75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У </w:t>
      </w: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  <w:bookmarkStart w:id="0" w:name="_GoBack"/>
      <w:bookmarkEnd w:id="0"/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"_____"  ____________ 201</w:t>
      </w:r>
      <w:r w:rsidR="00A15E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8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года                                                       №         ОД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7B2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нормативов </w:t>
      </w:r>
      <w:r w:rsidRPr="00477B26">
        <w:rPr>
          <w:rFonts w:ascii="Times New Roman" w:hAnsi="Times New Roman"/>
          <w:b/>
          <w:bCs/>
          <w:sz w:val="28"/>
          <w:szCs w:val="28"/>
        </w:rPr>
        <w:t>обеспечения</w:t>
      </w:r>
    </w:p>
    <w:p w:rsidR="00477B2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7B26">
        <w:rPr>
          <w:rFonts w:ascii="Times New Roman" w:hAnsi="Times New Roman"/>
          <w:b/>
          <w:bCs/>
          <w:sz w:val="28"/>
          <w:szCs w:val="28"/>
        </w:rPr>
        <w:t xml:space="preserve">функций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393494" w:rsidRPr="00EF192C">
        <w:rPr>
          <w:rFonts w:ascii="Times New Roman" w:hAnsi="Times New Roman"/>
          <w:b/>
          <w:sz w:val="28"/>
          <w:szCs w:val="28"/>
        </w:rPr>
        <w:t>по культуре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477B26" w:rsidRDefault="007B4C00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 w:rsidR="00477B26">
        <w:rPr>
          <w:rFonts w:ascii="Times New Roman" w:hAnsi="Times New Roman"/>
          <w:b/>
          <w:sz w:val="28"/>
          <w:szCs w:val="28"/>
        </w:rPr>
        <w:t xml:space="preserve">ого </w:t>
      </w:r>
      <w:r w:rsidR="008A65E2" w:rsidRPr="00EF192C">
        <w:rPr>
          <w:rFonts w:ascii="Times New Roman" w:hAnsi="Times New Roman"/>
          <w:b/>
          <w:sz w:val="28"/>
          <w:szCs w:val="28"/>
        </w:rPr>
        <w:t>образования</w:t>
      </w:r>
      <w:r w:rsidR="00477B26">
        <w:rPr>
          <w:rFonts w:ascii="Times New Roman" w:hAnsi="Times New Roman"/>
          <w:b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sz w:val="28"/>
          <w:szCs w:val="28"/>
        </w:rPr>
        <w:t>«Город Саратов»</w:t>
      </w:r>
      <w:r w:rsidR="00477B26">
        <w:rPr>
          <w:rFonts w:ascii="Times New Roman" w:hAnsi="Times New Roman"/>
          <w:b/>
          <w:sz w:val="28"/>
          <w:szCs w:val="28"/>
        </w:rPr>
        <w:t>,</w:t>
      </w:r>
    </w:p>
    <w:p w:rsidR="008B7D9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7B26">
        <w:rPr>
          <w:rFonts w:ascii="Times New Roman" w:hAnsi="Times New Roman"/>
          <w:b/>
          <w:bCs/>
          <w:sz w:val="28"/>
          <w:szCs w:val="28"/>
        </w:rPr>
        <w:t>применяемых при расчете нормативных затрат</w:t>
      </w:r>
    </w:p>
    <w:p w:rsidR="003E5556" w:rsidRPr="0012313A" w:rsidRDefault="0012313A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(включая </w:t>
      </w:r>
      <w:r w:rsidRPr="0012313A">
        <w:rPr>
          <w:rFonts w:ascii="Times New Roman" w:hAnsi="Times New Roman"/>
          <w:b/>
          <w:sz w:val="28"/>
          <w:szCs w:val="28"/>
        </w:rPr>
        <w:t>подведомственные казенные учреждения)</w:t>
      </w:r>
    </w:p>
    <w:p w:rsidR="008A279B" w:rsidRPr="003006DF" w:rsidRDefault="008A279B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BB2848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0D254D" w:rsidRPr="003006DF">
        <w:rPr>
          <w:rFonts w:ascii="Times New Roman" w:hAnsi="Times New Roman"/>
          <w:sz w:val="28"/>
          <w:szCs w:val="28"/>
        </w:rPr>
        <w:t xml:space="preserve"> 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BB2848">
        <w:rPr>
          <w:rFonts w:ascii="Times New Roman" w:hAnsi="Times New Roman" w:cs="Times New Roman"/>
          <w:sz w:val="28"/>
          <w:szCs w:val="28"/>
        </w:rPr>
        <w:t>п</w:t>
      </w:r>
      <w:r w:rsidR="008A65E2" w:rsidRPr="00935420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 w:rsidR="008A65E2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1" w:name="OLE_LINK4"/>
      <w:bookmarkStart w:id="2" w:name="OLE_LINK5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(включая </w:t>
      </w:r>
      <w:bookmarkStart w:id="3" w:name="OLE_LINK1"/>
      <w:bookmarkStart w:id="4" w:name="OLE_LINK2"/>
      <w:bookmarkStart w:id="5" w:name="OLE_LINK3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8A65E2"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1"/>
      <w:bookmarkEnd w:id="2"/>
      <w:bookmarkEnd w:id="3"/>
      <w:bookmarkEnd w:id="4"/>
      <w:bookmarkEnd w:id="5"/>
      <w:r w:rsidR="008A65E2">
        <w:rPr>
          <w:rFonts w:ascii="Times New Roman" w:hAnsi="Times New Roman" w:cs="Times New Roman"/>
          <w:sz w:val="28"/>
          <w:szCs w:val="28"/>
        </w:rPr>
        <w:t>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7B26" w:rsidRPr="00477B26" w:rsidRDefault="00477B26" w:rsidP="00477B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 xml:space="preserve">1. Утвердить нормативы </w:t>
      </w:r>
      <w:r w:rsidR="00BB2848" w:rsidRPr="00BB2848">
        <w:rPr>
          <w:rFonts w:ascii="Times New Roman" w:hAnsi="Times New Roman" w:cs="Times New Roman"/>
          <w:sz w:val="28"/>
          <w:szCs w:val="28"/>
        </w:rPr>
        <w:t xml:space="preserve">количества и (или) цены товаров, работ, услуг, в том числе сгруппированные по группам должностей </w:t>
      </w:r>
      <w:r w:rsidR="00BB2848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7B26">
        <w:rPr>
          <w:rFonts w:ascii="Times New Roman" w:hAnsi="Times New Roman" w:cs="Times New Roman"/>
          <w:sz w:val="28"/>
          <w:szCs w:val="28"/>
        </w:rPr>
        <w:t>обеспечения функций управления по культуре администрации муниципального образования «Город Саратов»</w:t>
      </w:r>
      <w:r w:rsidR="0012313A">
        <w:rPr>
          <w:rFonts w:ascii="Times New Roman" w:hAnsi="Times New Roman" w:cs="Times New Roman"/>
          <w:sz w:val="28"/>
          <w:szCs w:val="28"/>
        </w:rPr>
        <w:t xml:space="preserve"> </w:t>
      </w:r>
      <w:r w:rsidR="0012313A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1C3BAC">
        <w:rPr>
          <w:rFonts w:ascii="Times New Roman" w:hAnsi="Times New Roman" w:cs="Times New Roman"/>
          <w:sz w:val="28"/>
          <w:szCs w:val="28"/>
        </w:rPr>
        <w:t>е</w:t>
      </w:r>
      <w:r w:rsidR="0012313A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12313A">
        <w:rPr>
          <w:rFonts w:ascii="Times New Roman" w:hAnsi="Times New Roman" w:cs="Times New Roman"/>
          <w:sz w:val="28"/>
          <w:szCs w:val="28"/>
        </w:rPr>
        <w:t>казенны</w:t>
      </w:r>
      <w:r w:rsidR="001C3BAC">
        <w:rPr>
          <w:rFonts w:ascii="Times New Roman" w:hAnsi="Times New Roman" w:cs="Times New Roman"/>
          <w:sz w:val="28"/>
          <w:szCs w:val="28"/>
        </w:rPr>
        <w:t>е</w:t>
      </w:r>
      <w:r w:rsidR="001231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AC">
        <w:rPr>
          <w:rFonts w:ascii="Times New Roman" w:hAnsi="Times New Roman" w:cs="Times New Roman"/>
          <w:sz w:val="28"/>
          <w:szCs w:val="28"/>
        </w:rPr>
        <w:t>я</w:t>
      </w:r>
      <w:r w:rsidR="0012313A">
        <w:rPr>
          <w:rFonts w:ascii="Times New Roman" w:hAnsi="Times New Roman" w:cs="Times New Roman"/>
          <w:sz w:val="28"/>
          <w:szCs w:val="28"/>
        </w:rPr>
        <w:t>)</w:t>
      </w:r>
      <w:r w:rsidRPr="00477B26">
        <w:rPr>
          <w:rFonts w:ascii="Times New Roman" w:hAnsi="Times New Roman" w:cs="Times New Roman"/>
          <w:sz w:val="28"/>
          <w:szCs w:val="28"/>
        </w:rPr>
        <w:t>, применяемые при расчете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затрат (далее – нормативы), согласно </w:t>
      </w:r>
      <w:r w:rsidR="001231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231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приказу.</w:t>
      </w:r>
    </w:p>
    <w:p w:rsidR="0063297A" w:rsidRDefault="0063297A" w:rsidP="0063297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6A08" w:rsidRDefault="00477B26" w:rsidP="00596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 xml:space="preserve">2. </w:t>
      </w:r>
      <w:r w:rsidR="0012313A" w:rsidRPr="0012313A">
        <w:rPr>
          <w:rFonts w:ascii="Times New Roman" w:hAnsi="Times New Roman" w:cs="Times New Roman"/>
          <w:sz w:val="28"/>
          <w:szCs w:val="28"/>
        </w:rPr>
        <w:t>Контрактному управляющему о</w:t>
      </w:r>
      <w:r w:rsidRPr="0012313A">
        <w:rPr>
          <w:rFonts w:ascii="Times New Roman" w:hAnsi="Times New Roman" w:cs="Times New Roman"/>
          <w:sz w:val="28"/>
          <w:szCs w:val="28"/>
        </w:rPr>
        <w:t>беспечивать пересмотр нормативов не реже одного раза в год.</w:t>
      </w:r>
    </w:p>
    <w:p w:rsidR="00596A08" w:rsidRPr="009F549A" w:rsidRDefault="00596A08" w:rsidP="009F54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приказ управления по </w:t>
      </w:r>
      <w:r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br/>
      </w:r>
      <w:r w:rsidRPr="00B74C80">
        <w:rPr>
          <w:rFonts w:ascii="Times New Roman" w:hAnsi="Times New Roman"/>
          <w:sz w:val="28"/>
          <w:szCs w:val="28"/>
        </w:rPr>
        <w:t>от 27.06.20</w:t>
      </w:r>
      <w:r w:rsidR="00B74C80" w:rsidRPr="00B74C80">
        <w:rPr>
          <w:rFonts w:ascii="Times New Roman" w:hAnsi="Times New Roman"/>
          <w:sz w:val="28"/>
          <w:szCs w:val="28"/>
        </w:rPr>
        <w:t>17</w:t>
      </w:r>
      <w:r w:rsidRPr="00B74C80">
        <w:rPr>
          <w:rFonts w:ascii="Times New Roman" w:hAnsi="Times New Roman"/>
          <w:sz w:val="28"/>
          <w:szCs w:val="28"/>
        </w:rPr>
        <w:t xml:space="preserve"> г. №</w:t>
      </w:r>
      <w:r w:rsidR="00B74C80" w:rsidRPr="00B74C80">
        <w:rPr>
          <w:rFonts w:ascii="Times New Roman" w:hAnsi="Times New Roman"/>
          <w:sz w:val="28"/>
          <w:szCs w:val="28"/>
        </w:rPr>
        <w:t xml:space="preserve"> 82</w:t>
      </w:r>
      <w:r w:rsidRPr="00B74C80">
        <w:rPr>
          <w:rFonts w:ascii="Times New Roman" w:hAnsi="Times New Roman"/>
          <w:sz w:val="28"/>
          <w:szCs w:val="28"/>
        </w:rPr>
        <w:t>-ОД</w:t>
      </w:r>
      <w:r w:rsidR="009F549A" w:rsidRPr="00B74C80">
        <w:rPr>
          <w:rFonts w:ascii="Times New Roman" w:hAnsi="Times New Roman"/>
          <w:sz w:val="28"/>
          <w:szCs w:val="28"/>
        </w:rPr>
        <w:t xml:space="preserve"> «Об утверждении нормативов обеспечения</w:t>
      </w:r>
      <w:r w:rsidR="009F549A">
        <w:rPr>
          <w:rFonts w:ascii="Times New Roman" w:hAnsi="Times New Roman"/>
          <w:sz w:val="28"/>
          <w:szCs w:val="28"/>
        </w:rPr>
        <w:t xml:space="preserve"> </w:t>
      </w:r>
      <w:r w:rsidR="009F549A" w:rsidRPr="009F549A">
        <w:rPr>
          <w:rFonts w:ascii="Times New Roman" w:hAnsi="Times New Roman"/>
          <w:sz w:val="28"/>
          <w:szCs w:val="28"/>
        </w:rPr>
        <w:t>функций управ</w:t>
      </w:r>
      <w:r w:rsidR="009F549A">
        <w:rPr>
          <w:rFonts w:ascii="Times New Roman" w:hAnsi="Times New Roman"/>
          <w:sz w:val="28"/>
          <w:szCs w:val="28"/>
        </w:rPr>
        <w:t xml:space="preserve">ления по культуре администрации </w:t>
      </w:r>
      <w:r w:rsidR="009F549A" w:rsidRPr="009F549A">
        <w:rPr>
          <w:rFonts w:ascii="Times New Roman" w:hAnsi="Times New Roman"/>
          <w:sz w:val="28"/>
          <w:szCs w:val="28"/>
        </w:rPr>
        <w:t>муниципально</w:t>
      </w:r>
      <w:r w:rsidR="009F549A">
        <w:rPr>
          <w:rFonts w:ascii="Times New Roman" w:hAnsi="Times New Roman"/>
          <w:sz w:val="28"/>
          <w:szCs w:val="28"/>
        </w:rPr>
        <w:t xml:space="preserve">го образования «Город Саратов», </w:t>
      </w:r>
      <w:r w:rsidR="009F549A" w:rsidRPr="009F549A">
        <w:rPr>
          <w:rFonts w:ascii="Times New Roman" w:hAnsi="Times New Roman"/>
          <w:sz w:val="28"/>
          <w:szCs w:val="28"/>
        </w:rPr>
        <w:t>применяемых</w:t>
      </w:r>
      <w:r w:rsidR="009F549A">
        <w:rPr>
          <w:rFonts w:ascii="Times New Roman" w:hAnsi="Times New Roman"/>
          <w:sz w:val="28"/>
          <w:szCs w:val="28"/>
        </w:rPr>
        <w:t xml:space="preserve"> при расчете нормативных затрат </w:t>
      </w:r>
      <w:r w:rsidR="009F549A" w:rsidRPr="009F549A">
        <w:rPr>
          <w:rFonts w:ascii="Times New Roman" w:hAnsi="Times New Roman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CD5F09" w:rsidRDefault="00596A08" w:rsidP="009C6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92C" w:rsidRPr="00123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92C" w:rsidRPr="00123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92C" w:rsidRPr="0012313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F192C" w:rsidRPr="00E150BB">
        <w:rPr>
          <w:rFonts w:ascii="Times New Roman" w:hAnsi="Times New Roman" w:cs="Times New Roman"/>
          <w:sz w:val="28"/>
          <w:szCs w:val="28"/>
        </w:rPr>
        <w:t>ением настоящего приказа возложить на заместителя начальника управления Бойко И.Г.</w:t>
      </w: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96A08" w:rsidRDefault="00596A08" w:rsidP="00596A0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В.В. Емельянов</w:t>
      </w: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Pr="00993D26" w:rsidRDefault="004260F3" w:rsidP="004260F3">
      <w:pPr>
        <w:rPr>
          <w:strike/>
          <w:highlight w:val="yellow"/>
        </w:rPr>
      </w:pPr>
    </w:p>
    <w:p w:rsidR="00AE1001" w:rsidRDefault="00CD5F09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AE1001" w:rsidSect="00505B4B">
          <w:footerReference w:type="default" r:id="rId10"/>
          <w:headerReference w:type="first" r:id="rId11"/>
          <w:pgSz w:w="11906" w:h="16838" w:code="9"/>
          <w:pgMar w:top="993" w:right="851" w:bottom="1418" w:left="1701" w:header="709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12313A" w:rsidRDefault="009C639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CD5F09">
        <w:rPr>
          <w:rFonts w:ascii="Times New Roman" w:hAnsi="Times New Roman"/>
          <w:sz w:val="28"/>
          <w:szCs w:val="28"/>
        </w:rPr>
        <w:t>управления по культуре</w:t>
      </w:r>
    </w:p>
    <w:p w:rsidR="0012313A" w:rsidRDefault="00CD5F0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399"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="009C6399" w:rsidRPr="003006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C6399" w:rsidRPr="003006DF" w:rsidRDefault="009C639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>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F09">
        <w:rPr>
          <w:rFonts w:ascii="Times New Roman" w:hAnsi="Times New Roman"/>
          <w:sz w:val="28"/>
          <w:szCs w:val="28"/>
        </w:rPr>
        <w:t>от</w:t>
      </w:r>
      <w:proofErr w:type="gramEnd"/>
      <w:r w:rsidR="00CD5F09">
        <w:rPr>
          <w:rFonts w:ascii="Times New Roman" w:hAnsi="Times New Roman"/>
          <w:sz w:val="28"/>
          <w:szCs w:val="28"/>
        </w:rPr>
        <w:t xml:space="preserve"> ______ №______</w:t>
      </w:r>
    </w:p>
    <w:p w:rsidR="0063297A" w:rsidRDefault="0063297A" w:rsidP="009F1D82">
      <w:pPr>
        <w:spacing w:after="0" w:line="240" w:lineRule="auto"/>
        <w:jc w:val="center"/>
      </w:pPr>
    </w:p>
    <w:p w:rsidR="0063297A" w:rsidRDefault="0063297A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EB8" w:rsidRDefault="00477B26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5"/>
      <w:bookmarkStart w:id="7" w:name="Par30"/>
      <w:bookmarkEnd w:id="6"/>
      <w:bookmarkEnd w:id="7"/>
      <w:r w:rsidRPr="00477B26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управления по культуре администрации муниципального образования «Город Саратов</w:t>
      </w:r>
      <w:r w:rsidR="00272264" w:rsidRPr="00272264">
        <w:rPr>
          <w:rFonts w:ascii="Times New Roman" w:hAnsi="Times New Roman" w:cs="Times New Roman"/>
          <w:b/>
          <w:sz w:val="28"/>
          <w:szCs w:val="28"/>
        </w:rPr>
        <w:t>» (включая подведомственные казенные учреждения)</w:t>
      </w:r>
      <w:r w:rsidRPr="00272264">
        <w:rPr>
          <w:rFonts w:ascii="Times New Roman" w:hAnsi="Times New Roman" w:cs="Times New Roman"/>
          <w:b/>
          <w:sz w:val="28"/>
          <w:szCs w:val="28"/>
        </w:rPr>
        <w:t>, применяемые</w:t>
      </w:r>
      <w:r w:rsidRPr="00477B26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</w:t>
      </w:r>
      <w:r w:rsidR="0027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26" w:rsidRPr="00477B26" w:rsidRDefault="00477B26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08" w:rsidRDefault="00411308" w:rsidP="008753E8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6A5D42" w:rsidRPr="006A5D42">
        <w:t xml:space="preserve"> </w:t>
      </w:r>
      <w:r w:rsidR="006A5D42">
        <w:rPr>
          <w:rFonts w:ascii="Times New Roman" w:hAnsi="Times New Roman" w:cs="Times New Roman"/>
          <w:sz w:val="28"/>
          <w:szCs w:val="28"/>
        </w:rPr>
        <w:t xml:space="preserve">количества и </w:t>
      </w:r>
      <w:r w:rsidR="006A5D42" w:rsidRPr="006A5D42">
        <w:rPr>
          <w:rFonts w:ascii="Times New Roman" w:hAnsi="Times New Roman" w:cs="Times New Roman"/>
          <w:sz w:val="28"/>
          <w:szCs w:val="28"/>
        </w:rPr>
        <w:t>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</w:t>
      </w:r>
      <w:r w:rsidR="006A5D42">
        <w:rPr>
          <w:rFonts w:ascii="Times New Roman" w:hAnsi="Times New Roman" w:cs="Times New Roman"/>
          <w:sz w:val="28"/>
          <w:szCs w:val="28"/>
        </w:rPr>
        <w:t>й</w:t>
      </w:r>
      <w:r w:rsidRPr="00477B26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на приобретение транспортных средств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AE1001" w:rsidRDefault="00AE1001" w:rsidP="00AE1001">
      <w:pPr>
        <w:pStyle w:val="ConsPlusNormal"/>
        <w:widowControl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02" w:type="dxa"/>
        <w:jc w:val="center"/>
        <w:tblLook w:val="04A0" w:firstRow="1" w:lastRow="0" w:firstColumn="1" w:lastColumn="0" w:noHBand="0" w:noVBand="1"/>
      </w:tblPr>
      <w:tblGrid>
        <w:gridCol w:w="593"/>
        <w:gridCol w:w="1807"/>
        <w:gridCol w:w="1477"/>
        <w:gridCol w:w="1638"/>
        <w:gridCol w:w="1118"/>
        <w:gridCol w:w="1201"/>
        <w:gridCol w:w="1400"/>
        <w:gridCol w:w="1068"/>
      </w:tblGrid>
      <w:tr w:rsidR="00D03037" w:rsidRPr="00BF7A20" w:rsidTr="0072118B">
        <w:trPr>
          <w:jc w:val="center"/>
        </w:trPr>
        <w:tc>
          <w:tcPr>
            <w:tcW w:w="619" w:type="dxa"/>
          </w:tcPr>
          <w:p w:rsidR="00D03037" w:rsidRPr="00BF7A20" w:rsidRDefault="00D03037" w:rsidP="000906A5">
            <w:pPr>
              <w:pStyle w:val="ConsPlusNormal"/>
              <w:widowControl/>
              <w:tabs>
                <w:tab w:val="left" w:pos="8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</w:tcPr>
          <w:p w:rsidR="00D03037" w:rsidRPr="00BF7A20" w:rsidRDefault="00D03037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02" w:type="dxa"/>
            <w:gridSpan w:val="2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наименование должности</w:t>
            </w:r>
          </w:p>
        </w:tc>
        <w:tc>
          <w:tcPr>
            <w:tcW w:w="2204" w:type="dxa"/>
            <w:gridSpan w:val="2"/>
          </w:tcPr>
          <w:p w:rsidR="00D03037" w:rsidRPr="00F60D5C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72118B" w:rsidRPr="00BF7A20" w:rsidTr="0072118B">
        <w:trPr>
          <w:jc w:val="center"/>
        </w:trPr>
        <w:tc>
          <w:tcPr>
            <w:tcW w:w="619" w:type="dxa"/>
          </w:tcPr>
          <w:p w:rsidR="0072118B" w:rsidRPr="00BF7A20" w:rsidRDefault="0072118B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72118B" w:rsidRPr="00BF7A20" w:rsidRDefault="0072118B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77" w:type="dxa"/>
          </w:tcPr>
          <w:p w:rsidR="0072118B" w:rsidRPr="00BF7A20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72118B" w:rsidRPr="00BF7A20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201" w:type="dxa"/>
          </w:tcPr>
          <w:p w:rsidR="0072118B" w:rsidRDefault="0072118B" w:rsidP="0072118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201" w:type="dxa"/>
          </w:tcPr>
          <w:p w:rsidR="0072118B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управления</w:t>
            </w:r>
          </w:p>
        </w:tc>
        <w:tc>
          <w:tcPr>
            <w:tcW w:w="1102" w:type="dxa"/>
          </w:tcPr>
          <w:p w:rsidR="0072118B" w:rsidRDefault="00EA0D51" w:rsidP="0072118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102" w:type="dxa"/>
          </w:tcPr>
          <w:p w:rsidR="0072118B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</w:tbl>
    <w:p w:rsidR="00ED3902" w:rsidRPr="00477B26" w:rsidRDefault="00ED3902" w:rsidP="00ED3902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Default="00E0762F" w:rsidP="008753E8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0906A5">
        <w:rPr>
          <w:rFonts w:ascii="Times New Roman" w:hAnsi="Times New Roman" w:cs="Times New Roman"/>
          <w:sz w:val="28"/>
          <w:szCs w:val="28"/>
        </w:rPr>
        <w:t xml:space="preserve">ы </w:t>
      </w:r>
      <w:r w:rsidR="000906A5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мебели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AE1001" w:rsidRDefault="00AE1001" w:rsidP="00AE1001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55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1638"/>
        <w:gridCol w:w="2050"/>
        <w:gridCol w:w="1290"/>
        <w:gridCol w:w="1257"/>
        <w:gridCol w:w="1400"/>
        <w:gridCol w:w="1410"/>
        <w:gridCol w:w="1334"/>
      </w:tblGrid>
      <w:tr w:rsidR="002B5E0F" w:rsidRPr="00BF7A20" w:rsidTr="00F60D5C">
        <w:trPr>
          <w:trHeight w:val="340"/>
          <w:jc w:val="center"/>
        </w:trPr>
        <w:tc>
          <w:tcPr>
            <w:tcW w:w="576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638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2050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3947" w:type="dxa"/>
            <w:gridSpan w:val="3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44" w:type="dxa"/>
            <w:gridSpan w:val="2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F018AD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8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9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257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40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41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334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0" w:type="dxa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25 000,00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AE100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20 000,00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AE100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BF7A20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C5160">
              <w:rPr>
                <w:rFonts w:ascii="Times New Roman" w:hAnsi="Times New Roman" w:cs="Times New Roman"/>
                <w:sz w:val="24"/>
                <w:szCs w:val="24"/>
              </w:rPr>
              <w:t xml:space="preserve"> офисный</w:t>
            </w: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8 000,00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7 000,00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  <w:tc>
          <w:tcPr>
            <w:tcW w:w="1410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334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35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40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  <w:tc>
          <w:tcPr>
            <w:tcW w:w="1410" w:type="dxa"/>
          </w:tcPr>
          <w:p w:rsidR="00D9124A" w:rsidRPr="0072118B" w:rsidRDefault="00D9124A" w:rsidP="006E6A0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334" w:type="dxa"/>
          </w:tcPr>
          <w:p w:rsidR="00D9124A" w:rsidRPr="0072118B" w:rsidRDefault="00D9124A" w:rsidP="006E6A0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0" w:type="dxa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40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41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334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57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A95216" w:rsidP="00A9521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15 000,00</w:t>
            </w:r>
          </w:p>
        </w:tc>
        <w:tc>
          <w:tcPr>
            <w:tcW w:w="1257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40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41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334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41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CA4A55" w:rsidRPr="0072118B">
              <w:rPr>
                <w:rFonts w:ascii="Times New Roman" w:hAnsi="Times New Roman" w:cs="Times New Roman"/>
                <w:sz w:val="22"/>
                <w:szCs w:val="24"/>
              </w:rPr>
              <w:t xml:space="preserve"> на кабинет</w:t>
            </w:r>
          </w:p>
        </w:tc>
      </w:tr>
      <w:tr w:rsidR="008C402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8C4021" w:rsidRPr="00BF7A20" w:rsidRDefault="008C402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vMerge w:val="restart"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50" w:type="dxa"/>
            <w:shd w:val="clear" w:color="auto" w:fill="auto"/>
          </w:tcPr>
          <w:p w:rsidR="008C4021" w:rsidRPr="0072118B" w:rsidRDefault="008C402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15 000,00</w:t>
            </w:r>
          </w:p>
        </w:tc>
        <w:tc>
          <w:tcPr>
            <w:tcW w:w="1257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400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410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334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</w:tr>
      <w:tr w:rsidR="008C4021" w:rsidRPr="00BF7A20" w:rsidTr="00F60D5C">
        <w:trPr>
          <w:trHeight w:val="263"/>
          <w:jc w:val="center"/>
        </w:trPr>
        <w:tc>
          <w:tcPr>
            <w:tcW w:w="576" w:type="dxa"/>
            <w:vMerge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8C4021" w:rsidRPr="0072118B" w:rsidRDefault="008C402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41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 на кабинет</w:t>
            </w:r>
          </w:p>
        </w:tc>
      </w:tr>
    </w:tbl>
    <w:p w:rsidR="00E0762F" w:rsidRDefault="00E0762F" w:rsidP="0072118B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18B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  <w:r w:rsidR="00F018AD" w:rsidRPr="00F018AD">
        <w:t xml:space="preserve"> </w:t>
      </w:r>
      <w:r w:rsidR="00F018AD" w:rsidRPr="0072118B"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72118B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принтеров, многофункциональных устройств и копировальных аппаратов (оргтехники)</w:t>
      </w:r>
      <w:r w:rsidR="00ED3902" w:rsidRPr="0072118B">
        <w:rPr>
          <w:rFonts w:ascii="Times New Roman" w:hAnsi="Times New Roman" w:cs="Times New Roman"/>
          <w:sz w:val="28"/>
          <w:szCs w:val="28"/>
        </w:rPr>
        <w:t>:</w:t>
      </w:r>
    </w:p>
    <w:p w:rsidR="00A57C32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57C32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7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2758"/>
        <w:gridCol w:w="1477"/>
        <w:gridCol w:w="1361"/>
        <w:gridCol w:w="1362"/>
        <w:gridCol w:w="1361"/>
        <w:gridCol w:w="1362"/>
      </w:tblGrid>
      <w:tr w:rsidR="00A57C32" w:rsidRPr="00BF7A20" w:rsidTr="007114EA">
        <w:trPr>
          <w:trHeight w:val="340"/>
          <w:jc w:val="center"/>
        </w:trPr>
        <w:tc>
          <w:tcPr>
            <w:tcW w:w="576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758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477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2723" w:type="dxa"/>
            <w:gridSpan w:val="2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23" w:type="dxa"/>
            <w:gridSpan w:val="2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A57C32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58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77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1" w:type="dxa"/>
          </w:tcPr>
          <w:p w:rsidR="00A57C32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362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361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 w:rsidR="007114EA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362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черно-белый</w:t>
            </w:r>
          </w:p>
        </w:tc>
        <w:tc>
          <w:tcPr>
            <w:tcW w:w="1477" w:type="dxa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цветной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(принтер, сканер, копир)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1218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Merge w:val="restart"/>
          </w:tcPr>
          <w:p w:rsidR="007114EA" w:rsidRPr="00586976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6">
              <w:rPr>
                <w:rFonts w:ascii="Times New Roman" w:hAnsi="Times New Roman" w:cs="Times New Roman"/>
                <w:sz w:val="24"/>
                <w:szCs w:val="24"/>
              </w:rPr>
              <w:t>Рабочая станция (системный блок, монитор, клавиатура, мышь, источник бесперебойного питания)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40000,00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477" w:type="dxa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</w:tbl>
    <w:p w:rsidR="00A57C32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018AD" w:rsidRDefault="00F018AD" w:rsidP="000F6EA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Pr="00477B26" w:rsidRDefault="00E0762F" w:rsidP="008753E8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rPr>
          <w:rFonts w:ascii="Times New Roman" w:hAnsi="Times New Roman" w:cs="Times New Roman"/>
          <w:sz w:val="28"/>
          <w:szCs w:val="28"/>
        </w:rPr>
        <w:t xml:space="preserve"> </w:t>
      </w:r>
      <w:r w:rsidR="00213919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канцелярских принадлежностей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E0762F" w:rsidRDefault="00E0762F" w:rsidP="00477B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344"/>
        <w:gridCol w:w="1459"/>
        <w:gridCol w:w="1287"/>
        <w:gridCol w:w="1132"/>
        <w:gridCol w:w="1203"/>
        <w:gridCol w:w="1842"/>
      </w:tblGrid>
      <w:tr w:rsidR="00183254" w:rsidRPr="00BF7A20" w:rsidTr="00183254">
        <w:trPr>
          <w:trHeight w:val="255"/>
          <w:jc w:val="center"/>
        </w:trPr>
        <w:tc>
          <w:tcPr>
            <w:tcW w:w="586" w:type="dxa"/>
            <w:vMerge w:val="restart"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A1E">
              <w:rPr>
                <w:rFonts w:ascii="Times New Roman" w:hAnsi="Times New Roman" w:cs="Times New Roman"/>
              </w:rPr>
              <w:t>п</w:t>
            </w:r>
            <w:proofErr w:type="gramEnd"/>
            <w:r w:rsidRPr="00C51A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4" w:type="dxa"/>
            <w:vMerge w:val="restart"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81" w:type="dxa"/>
            <w:gridSpan w:val="4"/>
          </w:tcPr>
          <w:p w:rsidR="00183254" w:rsidRPr="00C51A1E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Количество на 1 работника</w:t>
            </w:r>
            <w:r w:rsidR="008A1FE9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842" w:type="dxa"/>
            <w:vMerge w:val="restart"/>
            <w:vAlign w:val="center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Предельная цена для всех групп должностей муниципальной службы и должностей в казенном учреждении, руб.</w:t>
            </w:r>
          </w:p>
        </w:tc>
      </w:tr>
      <w:tr w:rsidR="00183254" w:rsidRPr="00BF7A20" w:rsidTr="00183254">
        <w:trPr>
          <w:trHeight w:val="255"/>
          <w:jc w:val="center"/>
        </w:trPr>
        <w:tc>
          <w:tcPr>
            <w:tcW w:w="586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183254" w:rsidRPr="00C51A1E" w:rsidRDefault="00183254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335" w:type="dxa"/>
            <w:gridSpan w:val="2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  <w:tc>
          <w:tcPr>
            <w:tcW w:w="1842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254" w:rsidRPr="00BF7A20" w:rsidTr="00183254">
        <w:trPr>
          <w:trHeight w:val="285"/>
          <w:jc w:val="center"/>
        </w:trPr>
        <w:tc>
          <w:tcPr>
            <w:tcW w:w="586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ведущие,</w:t>
            </w:r>
          </w:p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87" w:type="dxa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132" w:type="dxa"/>
          </w:tcPr>
          <w:p w:rsidR="00183254" w:rsidRPr="00F60D5C" w:rsidRDefault="00183254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 w:rsidR="00C51A1E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203" w:type="dxa"/>
          </w:tcPr>
          <w:p w:rsidR="00183254" w:rsidRPr="00FD6062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vAlign w:val="center"/>
          </w:tcPr>
          <w:p w:rsidR="00183254" w:rsidRPr="00FD6062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Блок бумажный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А3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А</w:t>
            </w:r>
            <w:proofErr w:type="gram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459" w:type="dxa"/>
            <w:vAlign w:val="center"/>
          </w:tcPr>
          <w:p w:rsidR="00C51A1E" w:rsidRPr="00BF7A20" w:rsidRDefault="009B41B0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9B41B0" w:rsidP="00C51A1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9B41B0" w:rsidP="009B41B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9B41B0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C5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для факса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рулон.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рулон.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рулон.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рулон.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Грифель для механического карандаша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Зажим для бумаги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Закладки самоклеящиеся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24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Калькулятор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Карандаш механический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Карандаш </w:t>
            </w: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чернографитный</w:t>
            </w:r>
            <w:proofErr w:type="spellEnd"/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Клей-карандаш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Клейкая лента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Книга учета 144 л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Книга учета 96 л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Конверт пластиковый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Корзина для бумаги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Короб архивный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Корректирующая жидкость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Ластик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Лоток вертикальный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Маркер для выделения текста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Ножницы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Папка-регистратор с арочным механизмом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«Дело»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пластиковая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пластиковая с прозрачным верхом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Папка-уголок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Ручка шариковая</w:t>
            </w:r>
          </w:p>
        </w:tc>
        <w:tc>
          <w:tcPr>
            <w:tcW w:w="1459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242372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242372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Скобы для </w:t>
            </w: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степлера</w:t>
            </w:r>
            <w:proofErr w:type="spellEnd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№10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Скобы для </w:t>
            </w: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степлера</w:t>
            </w:r>
            <w:proofErr w:type="spellEnd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№24/6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Скрепки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</w:t>
            </w:r>
            <w:proofErr w:type="spellEnd"/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Точилка для карандашей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51A1E" w:rsidRPr="00BF7A20" w:rsidTr="00183254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Файл с перфорацией</w:t>
            </w:r>
          </w:p>
        </w:tc>
        <w:tc>
          <w:tcPr>
            <w:tcW w:w="1459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7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3" w:type="dxa"/>
            <w:vAlign w:val="center"/>
          </w:tcPr>
          <w:p w:rsidR="00C51A1E" w:rsidRPr="00BF7A20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8D6C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586976" w:rsidRDefault="00586976"/>
    <w:p w:rsidR="00E0762F" w:rsidRDefault="00E0762F" w:rsidP="008753E8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носителей информации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213919" w:rsidRDefault="00213919" w:rsidP="00213919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432"/>
        <w:gridCol w:w="1758"/>
        <w:gridCol w:w="1701"/>
        <w:gridCol w:w="1579"/>
        <w:gridCol w:w="1842"/>
      </w:tblGrid>
      <w:tr w:rsidR="00463183" w:rsidRPr="00BF7A20" w:rsidTr="008A1FE9">
        <w:trPr>
          <w:trHeight w:val="720"/>
          <w:jc w:val="center"/>
        </w:trPr>
        <w:tc>
          <w:tcPr>
            <w:tcW w:w="585" w:type="dxa"/>
          </w:tcPr>
          <w:p w:rsidR="00463183" w:rsidRPr="00440F8F" w:rsidRDefault="00463183" w:rsidP="00440F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gramEnd"/>
            <w:r w:rsidRPr="00440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2" w:type="dxa"/>
          </w:tcPr>
          <w:p w:rsidR="00463183" w:rsidRPr="00440F8F" w:rsidRDefault="00463183" w:rsidP="00440F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1701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463183" w:rsidRPr="00440F8F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463183" w:rsidRPr="00BF7A20" w:rsidTr="008A1FE9">
        <w:trPr>
          <w:trHeight w:val="299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463183" w:rsidRPr="00FD6062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9B41B0">
        <w:trPr>
          <w:trHeight w:val="643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463183" w:rsidRPr="00BF7A20" w:rsidTr="008A1FE9">
        <w:trPr>
          <w:trHeight w:val="278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2" w:type="dxa"/>
            <w:vMerge w:val="restart"/>
          </w:tcPr>
          <w:p w:rsidR="00463183" w:rsidRPr="004D20A5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8A1FE9">
        <w:trPr>
          <w:trHeight w:val="277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701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463183" w:rsidRPr="00BF7A20" w:rsidTr="008A1FE9">
        <w:trPr>
          <w:trHeight w:val="278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vMerge w:val="restart"/>
          </w:tcPr>
          <w:p w:rsidR="00463183" w:rsidRPr="004D20A5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8A1FE9">
        <w:trPr>
          <w:trHeight w:val="277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</w:tbl>
    <w:p w:rsidR="00213919" w:rsidRPr="00477B26" w:rsidRDefault="00213919" w:rsidP="00213919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Default="00E0762F" w:rsidP="009B41B0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расходных материалов для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различных</w:t>
      </w:r>
      <w:r w:rsidR="00213919">
        <w:rPr>
          <w:rFonts w:ascii="Times New Roman" w:hAnsi="Times New Roman" w:cs="Times New Roman"/>
          <w:sz w:val="28"/>
          <w:szCs w:val="28"/>
        </w:rPr>
        <w:t xml:space="preserve"> типов </w:t>
      </w:r>
      <w:r w:rsidRPr="00477B26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19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33"/>
        <w:gridCol w:w="1459"/>
        <w:gridCol w:w="1287"/>
        <w:gridCol w:w="1132"/>
        <w:gridCol w:w="1203"/>
        <w:gridCol w:w="1842"/>
      </w:tblGrid>
      <w:tr w:rsidR="00C23AFA" w:rsidRPr="00BF7A20" w:rsidTr="00C23AFA">
        <w:trPr>
          <w:trHeight w:val="255"/>
          <w:jc w:val="center"/>
        </w:trPr>
        <w:tc>
          <w:tcPr>
            <w:tcW w:w="542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A1E">
              <w:rPr>
                <w:rFonts w:ascii="Times New Roman" w:hAnsi="Times New Roman" w:cs="Times New Roman"/>
              </w:rPr>
              <w:t>п</w:t>
            </w:r>
            <w:proofErr w:type="gramEnd"/>
            <w:r w:rsidRPr="00C51A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3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81" w:type="dxa"/>
            <w:gridSpan w:val="4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Количество на 1 работника</w:t>
            </w:r>
            <w:r w:rsidR="008A1FE9">
              <w:rPr>
                <w:rFonts w:ascii="Times New Roman" w:hAnsi="Times New Roman" w:cs="Times New Roman"/>
              </w:rPr>
              <w:t xml:space="preserve"> в год, шт.</w:t>
            </w:r>
          </w:p>
        </w:tc>
        <w:tc>
          <w:tcPr>
            <w:tcW w:w="1842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Предельная цена для всех групп должностей муниципальной службы и должностей в казенном учреждении, руб.</w:t>
            </w:r>
          </w:p>
        </w:tc>
      </w:tr>
      <w:tr w:rsidR="00C23AFA" w:rsidRPr="00BF7A20" w:rsidTr="00C23AFA">
        <w:trPr>
          <w:trHeight w:val="255"/>
          <w:jc w:val="center"/>
        </w:trPr>
        <w:tc>
          <w:tcPr>
            <w:tcW w:w="5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335" w:type="dxa"/>
            <w:gridSpan w:val="2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  <w:tc>
          <w:tcPr>
            <w:tcW w:w="18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FA" w:rsidRPr="00BF7A20" w:rsidTr="00C23AFA">
        <w:trPr>
          <w:trHeight w:val="285"/>
          <w:jc w:val="center"/>
        </w:trPr>
        <w:tc>
          <w:tcPr>
            <w:tcW w:w="5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ведущие,</w:t>
            </w:r>
          </w:p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87" w:type="dxa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132" w:type="dxa"/>
          </w:tcPr>
          <w:p w:rsidR="00C23AFA" w:rsidRPr="00F60D5C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203" w:type="dxa"/>
          </w:tcPr>
          <w:p w:rsidR="00C23AFA" w:rsidRPr="00FD6062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vAlign w:val="center"/>
          </w:tcPr>
          <w:p w:rsidR="00C23AFA" w:rsidRPr="00FD6062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4260F3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CP1525 (желтый)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CP1525 (красный)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CP1525 (синий)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CP1525 (черный)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BF7A20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6E209B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6E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E209B">
              <w:rPr>
                <w:rFonts w:ascii="Times New Roman" w:hAnsi="Times New Roman" w:cs="Times New Roman"/>
                <w:sz w:val="24"/>
                <w:szCs w:val="24"/>
              </w:rPr>
              <w:t xml:space="preserve"> 400 MFP</w:t>
            </w:r>
          </w:p>
        </w:tc>
        <w:tc>
          <w:tcPr>
            <w:tcW w:w="1459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C23AFA" w:rsidRDefault="00C23AFA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157C5" w:rsidRDefault="00F157C5" w:rsidP="00574F3A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 (перечень), используемые для определения нормативных затрат на приобретение периодических печатных изданий и справочной литературы:</w:t>
      </w:r>
    </w:p>
    <w:tbl>
      <w:tblPr>
        <w:tblStyle w:val="a7"/>
        <w:tblW w:w="9998" w:type="dxa"/>
        <w:jc w:val="center"/>
        <w:tblLook w:val="04A0" w:firstRow="1" w:lastRow="0" w:firstColumn="1" w:lastColumn="0" w:noHBand="0" w:noVBand="1"/>
      </w:tblPr>
      <w:tblGrid>
        <w:gridCol w:w="594"/>
        <w:gridCol w:w="3811"/>
        <w:gridCol w:w="2485"/>
        <w:gridCol w:w="1708"/>
        <w:gridCol w:w="1400"/>
      </w:tblGrid>
      <w:tr w:rsidR="007114DB" w:rsidTr="009B41B0">
        <w:trPr>
          <w:trHeight w:val="380"/>
          <w:jc w:val="center"/>
        </w:trPr>
        <w:tc>
          <w:tcPr>
            <w:tcW w:w="594" w:type="dxa"/>
          </w:tcPr>
          <w:p w:rsidR="007114DB" w:rsidRDefault="007114DB" w:rsidP="00E87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4DB" w:rsidRPr="00BF7A20" w:rsidRDefault="007114DB" w:rsidP="00E87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1" w:type="dxa"/>
          </w:tcPr>
          <w:p w:rsidR="007114DB" w:rsidRPr="00BF7A20" w:rsidRDefault="007114DB" w:rsidP="00C7024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7114DB" w:rsidRPr="00BF7A20" w:rsidRDefault="007114DB" w:rsidP="00A266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8" w:type="dxa"/>
          </w:tcPr>
          <w:p w:rsidR="007114DB" w:rsidRPr="00BF7A20" w:rsidRDefault="007114DB" w:rsidP="007114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7114DB" w:rsidRPr="00F60D5C" w:rsidRDefault="007114DB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7114DB" w:rsidRPr="002B5E0F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708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7114DB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8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7114DB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8" w:type="dxa"/>
          </w:tcPr>
          <w:p w:rsidR="007114DB" w:rsidRP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E8721A" w:rsidRDefault="00E8721A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F6" w:rsidRDefault="00495DF6" w:rsidP="00495DF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количества, используемые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495DF6" w:rsidRDefault="00495DF6" w:rsidP="00495DF6">
      <w:pPr>
        <w:pStyle w:val="a3"/>
        <w:tabs>
          <w:tab w:val="left" w:pos="426"/>
        </w:tabs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</w:t>
      </w:r>
      <w:r w:rsidRPr="00495DF6">
        <w:rPr>
          <w:rFonts w:ascii="Times New Roman" w:eastAsia="Times New Roman" w:hAnsi="Times New Roman"/>
          <w:sz w:val="28"/>
          <w:szCs w:val="28"/>
          <w:lang w:eastAsia="ru-RU"/>
        </w:rPr>
        <w:t>абонентских номеров пользовательского (оконечного) оборудования, подключенного к сети подвижной связи</w:t>
      </w: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1758"/>
        <w:gridCol w:w="2419"/>
        <w:gridCol w:w="2419"/>
      </w:tblGrid>
      <w:tr w:rsidR="00234C5F" w:rsidRPr="00BF7A20" w:rsidTr="00234C5F">
        <w:trPr>
          <w:trHeight w:val="720"/>
          <w:jc w:val="center"/>
        </w:trPr>
        <w:tc>
          <w:tcPr>
            <w:tcW w:w="2432" w:type="dxa"/>
          </w:tcPr>
          <w:p w:rsidR="00234C5F" w:rsidRPr="00440F8F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2419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419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234C5F" w:rsidRPr="00BF7A20" w:rsidTr="00234C5F">
        <w:trPr>
          <w:trHeight w:val="1239"/>
          <w:jc w:val="center"/>
        </w:trPr>
        <w:tc>
          <w:tcPr>
            <w:tcW w:w="2432" w:type="dxa"/>
          </w:tcPr>
          <w:p w:rsidR="00234C5F" w:rsidRPr="00FD6062" w:rsidRDefault="00234C5F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Абонентские номера </w:t>
            </w:r>
          </w:p>
        </w:tc>
        <w:tc>
          <w:tcPr>
            <w:tcW w:w="1758" w:type="dxa"/>
          </w:tcPr>
          <w:p w:rsidR="00234C5F" w:rsidRPr="00BF7A20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19" w:type="dxa"/>
          </w:tcPr>
          <w:p w:rsidR="00234C5F" w:rsidRPr="00463183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234C5F" w:rsidRPr="00463183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19" w:type="dxa"/>
          </w:tcPr>
          <w:p w:rsidR="00234C5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B22CA9" w:rsidRDefault="00B22CA9" w:rsidP="00B22CA9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A9" w:rsidRDefault="00B22CA9" w:rsidP="00B22CA9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количества, используемые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B22CA9" w:rsidRDefault="00B22CA9" w:rsidP="00B22C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gramEnd"/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>М-карт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4858"/>
      </w:tblGrid>
      <w:tr w:rsidR="00B22CA9" w:rsidRPr="00BF7A20" w:rsidTr="00B74C80">
        <w:trPr>
          <w:trHeight w:val="431"/>
          <w:jc w:val="center"/>
        </w:trPr>
        <w:tc>
          <w:tcPr>
            <w:tcW w:w="4179" w:type="dxa"/>
          </w:tcPr>
          <w:p w:rsidR="00B22CA9" w:rsidRPr="00440F8F" w:rsidRDefault="00B22CA9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B22CA9" w:rsidRPr="00440F8F" w:rsidRDefault="00B22CA9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2CA9">
              <w:rPr>
                <w:rFonts w:ascii="Times New Roman" w:hAnsi="Times New Roman" w:cs="Times New Roman"/>
              </w:rPr>
              <w:t>SI</w:t>
            </w:r>
            <w:proofErr w:type="gramEnd"/>
            <w:r w:rsidRPr="00B22CA9">
              <w:rPr>
                <w:rFonts w:ascii="Times New Roman" w:hAnsi="Times New Roman" w:cs="Times New Roman"/>
              </w:rPr>
              <w:t>М-карт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Pr="00FD6062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</w:tbl>
    <w:p w:rsidR="00B22CA9" w:rsidRDefault="00B22CA9" w:rsidP="00B22C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5F" w:rsidRDefault="00B22CA9" w:rsidP="00B22C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>цены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>, используем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B22CA9" w:rsidRDefault="00234C5F" w:rsidP="00B22C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4858"/>
      </w:tblGrid>
      <w:tr w:rsidR="007A19E3" w:rsidRPr="00BF7A20" w:rsidTr="00B22CA9">
        <w:trPr>
          <w:trHeight w:val="431"/>
          <w:jc w:val="center"/>
        </w:trPr>
        <w:tc>
          <w:tcPr>
            <w:tcW w:w="4179" w:type="dxa"/>
          </w:tcPr>
          <w:p w:rsidR="007A19E3" w:rsidRPr="00440F8F" w:rsidRDefault="007A19E3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7A19E3" w:rsidRPr="00440F8F" w:rsidRDefault="007A19E3" w:rsidP="00B22CA9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расходы на услуги связи</w:t>
            </w:r>
            <w:r w:rsidR="00B22CA9">
              <w:t xml:space="preserve"> </w:t>
            </w:r>
            <w:r w:rsidR="00B22CA9" w:rsidRPr="00B22CA9">
              <w:rPr>
                <w:rFonts w:ascii="Times New Roman" w:hAnsi="Times New Roman" w:cs="Times New Roman"/>
              </w:rPr>
              <w:t>на каждый абонентский номер</w:t>
            </w:r>
            <w:r w:rsidR="00B22CA9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Pr="00FD6062" w:rsidRDefault="007A19E3" w:rsidP="00A15E0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7A19E3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1 500,00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Default="007A19E3" w:rsidP="007A19E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Default="007A19E3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7A19E3" w:rsidRPr="00463183" w:rsidRDefault="00B22CA9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</w:tbl>
    <w:p w:rsidR="00234C5F" w:rsidRDefault="00234C5F" w:rsidP="00234C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F6" w:rsidRDefault="00B22CA9" w:rsidP="00F95FF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F95FFC" w:rsidRPr="00477B26">
        <w:rPr>
          <w:rFonts w:ascii="Times New Roman" w:hAnsi="Times New Roman"/>
          <w:sz w:val="28"/>
          <w:szCs w:val="28"/>
        </w:rPr>
        <w:t>Нормативы</w:t>
      </w:r>
      <w:r w:rsidR="00F95FFC" w:rsidRPr="00213919">
        <w:t xml:space="preserve"> </w:t>
      </w:r>
      <w:r w:rsidR="00F95FFC" w:rsidRPr="00213919">
        <w:rPr>
          <w:rFonts w:ascii="Times New Roman" w:hAnsi="Times New Roman"/>
          <w:sz w:val="28"/>
          <w:szCs w:val="28"/>
        </w:rPr>
        <w:t>количества и цены</w:t>
      </w:r>
      <w:r w:rsidR="00F95FFC" w:rsidRPr="00477B26">
        <w:rPr>
          <w:rFonts w:ascii="Times New Roman" w:hAnsi="Times New Roman"/>
          <w:sz w:val="28"/>
          <w:szCs w:val="28"/>
        </w:rPr>
        <w:t xml:space="preserve">, используемые для определения нормативных затрат на приобретение </w:t>
      </w:r>
      <w:r w:rsidR="00F95FFC">
        <w:rPr>
          <w:rFonts w:ascii="Times New Roman" w:eastAsia="Times New Roman" w:hAnsi="Times New Roman"/>
          <w:sz w:val="28"/>
          <w:szCs w:val="28"/>
          <w:lang w:eastAsia="ru-RU"/>
        </w:rPr>
        <w:t>средств подвижной связи:</w:t>
      </w:r>
    </w:p>
    <w:tbl>
      <w:tblPr>
        <w:tblStyle w:val="a7"/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2187"/>
        <w:gridCol w:w="3571"/>
      </w:tblGrid>
      <w:tr w:rsidR="00F95FFC" w:rsidRPr="00BF7A20" w:rsidTr="00F95FFC">
        <w:trPr>
          <w:trHeight w:val="431"/>
          <w:jc w:val="center"/>
        </w:trPr>
        <w:tc>
          <w:tcPr>
            <w:tcW w:w="4179" w:type="dxa"/>
          </w:tcPr>
          <w:p w:rsidR="00F95FFC" w:rsidRPr="00440F8F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t xml:space="preserve"> </w:t>
            </w:r>
            <w:r w:rsidRPr="00F95FFC">
              <w:rPr>
                <w:rFonts w:ascii="Times New Roman" w:hAnsi="Times New Roman" w:cs="Times New Roman"/>
              </w:rPr>
              <w:t>средств подвижной связи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71" w:type="dxa"/>
          </w:tcPr>
          <w:p w:rsidR="00F95FFC" w:rsidRPr="00440F8F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единицы </w:t>
            </w:r>
            <w:r w:rsidRPr="00F95FFC">
              <w:rPr>
                <w:rFonts w:ascii="Times New Roman" w:hAnsi="Times New Roman" w:cs="Times New Roman"/>
              </w:rPr>
              <w:t>средств</w:t>
            </w:r>
            <w:r w:rsidR="00620E7A">
              <w:rPr>
                <w:rFonts w:ascii="Times New Roman" w:hAnsi="Times New Roman" w:cs="Times New Roman"/>
              </w:rPr>
              <w:t>а</w:t>
            </w:r>
            <w:r w:rsidRPr="00F95FFC">
              <w:rPr>
                <w:rFonts w:ascii="Times New Roman" w:hAnsi="Times New Roman" w:cs="Times New Roman"/>
              </w:rPr>
              <w:t xml:space="preserve"> подвижной связи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Pr="00FD6062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F95F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</w:tbl>
    <w:p w:rsidR="00F95FFC" w:rsidRDefault="00F95FFC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FC" w:rsidRDefault="00F95FFC" w:rsidP="00F95FFC">
      <w:pPr>
        <w:jc w:val="center"/>
        <w:rPr>
          <w:rFonts w:ascii="Times New Roman" w:hAnsi="Times New Roman"/>
          <w:sz w:val="28"/>
          <w:szCs w:val="28"/>
        </w:rPr>
      </w:pPr>
      <w:r w:rsidRPr="00F95FFC">
        <w:rPr>
          <w:rFonts w:ascii="Times New Roman" w:hAnsi="Times New Roman"/>
          <w:sz w:val="28"/>
          <w:szCs w:val="28"/>
        </w:rPr>
        <w:t xml:space="preserve">12. </w:t>
      </w:r>
      <w:r w:rsidRPr="00477B26">
        <w:rPr>
          <w:rFonts w:ascii="Times New Roman" w:hAnsi="Times New Roman"/>
          <w:sz w:val="28"/>
          <w:szCs w:val="28"/>
        </w:rPr>
        <w:t>Нормативы</w:t>
      </w:r>
      <w:r w:rsidRPr="00F95FFC">
        <w:rPr>
          <w:rFonts w:ascii="Times New Roman" w:hAnsi="Times New Roman"/>
          <w:sz w:val="28"/>
          <w:szCs w:val="28"/>
        </w:rPr>
        <w:t xml:space="preserve"> </w:t>
      </w:r>
      <w:r w:rsidRPr="00213919">
        <w:rPr>
          <w:rFonts w:ascii="Times New Roman" w:hAnsi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/>
          <w:sz w:val="28"/>
          <w:szCs w:val="28"/>
        </w:rPr>
        <w:t>, используемые для определения нормативных затрат на приобретение</w:t>
      </w:r>
      <w:r w:rsidRPr="00F9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планшетных компьютеров:</w:t>
      </w:r>
    </w:p>
    <w:tbl>
      <w:tblPr>
        <w:tblStyle w:val="a7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692"/>
        <w:gridCol w:w="1881"/>
        <w:gridCol w:w="3372"/>
      </w:tblGrid>
      <w:tr w:rsidR="00F95FFC" w:rsidRPr="00BF7A20" w:rsidTr="003D14DA">
        <w:trPr>
          <w:trHeight w:val="431"/>
          <w:jc w:val="center"/>
        </w:trPr>
        <w:tc>
          <w:tcPr>
            <w:tcW w:w="4692" w:type="dxa"/>
          </w:tcPr>
          <w:p w:rsidR="00F95FFC" w:rsidRPr="00440F8F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t xml:space="preserve"> </w:t>
            </w:r>
            <w:r w:rsidR="003D14DA" w:rsidRPr="003D14DA">
              <w:rPr>
                <w:rFonts w:ascii="Times New Roman" w:hAnsi="Times New Roman" w:cs="Times New Roman"/>
              </w:rPr>
              <w:t>на 1 работника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372" w:type="dxa"/>
          </w:tcPr>
          <w:p w:rsidR="00F95FFC" w:rsidRPr="00440F8F" w:rsidRDefault="00F95FFC" w:rsidP="00620E7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единицы </w:t>
            </w:r>
            <w:r w:rsidRPr="00F95FFC">
              <w:rPr>
                <w:rFonts w:ascii="Times New Roman" w:hAnsi="Times New Roman" w:cs="Times New Roman"/>
              </w:rPr>
              <w:t>планшетн</w:t>
            </w:r>
            <w:r w:rsidR="00620E7A">
              <w:rPr>
                <w:rFonts w:ascii="Times New Roman" w:hAnsi="Times New Roman" w:cs="Times New Roman"/>
              </w:rPr>
              <w:t>ого</w:t>
            </w:r>
            <w:r w:rsidRPr="00F95FFC">
              <w:rPr>
                <w:rFonts w:ascii="Times New Roman" w:hAnsi="Times New Roman" w:cs="Times New Roman"/>
              </w:rPr>
              <w:t xml:space="preserve"> компьютер</w:t>
            </w:r>
            <w:r w:rsidR="00620E7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:rsidR="00F95FFC" w:rsidRPr="00FD6062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F95FFC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>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F95FFC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:rsidR="00F95FFC" w:rsidRDefault="00F95FFC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F95FFC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4DA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3D14DA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1881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D14DA" w:rsidRDefault="003D14DA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25 000,00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30 000,00</w:t>
            </w:r>
          </w:p>
        </w:tc>
      </w:tr>
      <w:tr w:rsidR="003D14DA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3D14DA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4DA">
              <w:rPr>
                <w:rFonts w:ascii="Times New Roman" w:hAnsi="Times New Roman" w:cs="Times New Roman"/>
                <w:sz w:val="24"/>
                <w:szCs w:val="24"/>
              </w:rPr>
              <w:t>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1881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25 000,00</w:t>
            </w:r>
          </w:p>
        </w:tc>
      </w:tr>
    </w:tbl>
    <w:p w:rsidR="00F95FFC" w:rsidRDefault="00F95FFC" w:rsidP="00F95FFC">
      <w:pPr>
        <w:rPr>
          <w:rFonts w:ascii="Times New Roman" w:hAnsi="Times New Roman"/>
          <w:sz w:val="28"/>
          <w:szCs w:val="28"/>
        </w:rPr>
      </w:pPr>
    </w:p>
    <w:p w:rsidR="00F95FFC" w:rsidRPr="00F95FFC" w:rsidRDefault="00F95FFC" w:rsidP="00F95FFC">
      <w:pPr>
        <w:rPr>
          <w:rFonts w:ascii="Times New Roman" w:hAnsi="Times New Roman"/>
          <w:sz w:val="28"/>
          <w:szCs w:val="28"/>
        </w:rPr>
      </w:pPr>
    </w:p>
    <w:p w:rsidR="00F95FFC" w:rsidRPr="00E8721A" w:rsidRDefault="00F95FFC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5FFC" w:rsidRPr="00E8721A" w:rsidSect="00505B4B">
      <w:pgSz w:w="11906" w:h="16838" w:code="9"/>
      <w:pgMar w:top="1276" w:right="851" w:bottom="141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A9" w:rsidRDefault="009F16A9" w:rsidP="002055CE">
      <w:pPr>
        <w:spacing w:after="0" w:line="240" w:lineRule="auto"/>
      </w:pPr>
      <w:r>
        <w:separator/>
      </w:r>
    </w:p>
  </w:endnote>
  <w:endnote w:type="continuationSeparator" w:id="0">
    <w:p w:rsidR="009F16A9" w:rsidRDefault="009F16A9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0" w:rsidRDefault="00B74C80">
    <w:pPr>
      <w:pStyle w:val="aa"/>
      <w:jc w:val="right"/>
    </w:pPr>
  </w:p>
  <w:p w:rsidR="00B74C80" w:rsidRDefault="00B74C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A9" w:rsidRDefault="009F16A9" w:rsidP="002055CE">
      <w:pPr>
        <w:spacing w:after="0" w:line="240" w:lineRule="auto"/>
      </w:pPr>
      <w:r>
        <w:separator/>
      </w:r>
    </w:p>
  </w:footnote>
  <w:footnote w:type="continuationSeparator" w:id="0">
    <w:p w:rsidR="009F16A9" w:rsidRDefault="009F16A9" w:rsidP="002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4B" w:rsidRPr="00505B4B" w:rsidRDefault="00505B4B" w:rsidP="00505B4B">
    <w:pPr>
      <w:pStyle w:val="a8"/>
      <w:jc w:val="right"/>
      <w:rPr>
        <w:rFonts w:ascii="Times New Roman" w:hAnsi="Times New Roman"/>
        <w:sz w:val="32"/>
        <w:szCs w:val="32"/>
      </w:rPr>
    </w:pPr>
    <w:r w:rsidRPr="00505B4B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11" type="#_x0000_t75" style="width:16.5pt;height:18pt" o:bullet="t">
        <v:imagedata r:id="rId1" o:title=""/>
      </v:shape>
    </w:pict>
  </w:numPicBullet>
  <w:numPicBullet w:numPicBulletId="1">
    <w:pict>
      <v:shape id="_x0000_i2312" type="#_x0000_t75" style="width:16.5pt;height:18.75pt" o:bullet="t">
        <v:imagedata r:id="rId2" o:title=""/>
      </v:shape>
    </w:pict>
  </w:numPicBullet>
  <w:numPicBullet w:numPicBulletId="2">
    <w:pict>
      <v:shape id="_x0000_i2313" type="#_x0000_t75" style="width:23.25pt;height:18pt" o:bullet="t">
        <v:imagedata r:id="rId3" o:title=""/>
      </v:shape>
    </w:pict>
  </w:numPicBullet>
  <w:numPicBullet w:numPicBulletId="3">
    <w:pict>
      <v:shape id="_x0000_i2314" type="#_x0000_t75" style="width:23.25pt;height:18pt" o:bullet="t">
        <v:imagedata r:id="rId4" o:title=""/>
      </v:shape>
    </w:pict>
  </w:numPicBullet>
  <w:numPicBullet w:numPicBulletId="4">
    <w:pict>
      <v:shape id="_x0000_i2315" type="#_x0000_t75" style="width:24pt;height:18pt" o:bullet="t">
        <v:imagedata r:id="rId5" o:title=""/>
      </v:shape>
    </w:pict>
  </w:numPicBullet>
  <w:numPicBullet w:numPicBulletId="5">
    <w:pict>
      <v:shape id="_x0000_i2316" type="#_x0000_t75" style="width:23.25pt;height:18.75pt" o:bullet="t">
        <v:imagedata r:id="rId6" o:title=""/>
      </v:shape>
    </w:pict>
  </w:numPicBullet>
  <w:numPicBullet w:numPicBulletId="6">
    <w:pict>
      <v:shape id="_x0000_i2317" type="#_x0000_t75" style="width:21pt;height:18.75pt" o:bullet="t">
        <v:imagedata r:id="rId7" o:title=""/>
      </v:shape>
    </w:pict>
  </w:numPicBullet>
  <w:numPicBullet w:numPicBulletId="7">
    <w:pict>
      <v:shape id="_x0000_i2318" type="#_x0000_t75" style="width:20.25pt;height:18.75pt" o:bullet="t">
        <v:imagedata r:id="rId8" o:title=""/>
      </v:shape>
    </w:pict>
  </w:numPicBullet>
  <w:numPicBullet w:numPicBulletId="8">
    <w:pict>
      <v:shape id="_x0000_i2319" type="#_x0000_t75" style="width:24pt;height:18.75pt" o:bullet="t">
        <v:imagedata r:id="rId9" o:title=""/>
      </v:shape>
    </w:pict>
  </w:numPicBullet>
  <w:numPicBullet w:numPicBulletId="9">
    <w:pict>
      <v:shape id="_x0000_i2320" type="#_x0000_t75" style="width:24pt;height:18pt" o:bullet="t">
        <v:imagedata r:id="rId10" o:title=""/>
      </v:shape>
    </w:pict>
  </w:numPicBullet>
  <w:numPicBullet w:numPicBulletId="10">
    <w:pict>
      <v:shape id="_x0000_i2321" type="#_x0000_t75" style="width:21pt;height:18pt" o:bullet="t">
        <v:imagedata r:id="rId11" o:title=""/>
      </v:shape>
    </w:pict>
  </w:numPicBullet>
  <w:numPicBullet w:numPicBulletId="11">
    <w:pict>
      <v:shape id="_x0000_i2322" type="#_x0000_t75" style="width:21pt;height:18pt" o:bullet="t">
        <v:imagedata r:id="rId12" o:title=""/>
      </v:shape>
    </w:pict>
  </w:numPicBullet>
  <w:numPicBullet w:numPicBulletId="12">
    <w:pict>
      <v:shape id="_x0000_i2323" type="#_x0000_t75" style="width:24.75pt;height:18pt" o:bullet="t">
        <v:imagedata r:id="rId13" o:title=""/>
      </v:shape>
    </w:pict>
  </w:numPicBullet>
  <w:numPicBullet w:numPicBulletId="13">
    <w:pict>
      <v:shape id="_x0000_i2324" type="#_x0000_t75" style="width:24.75pt;height:18.75pt" o:bullet="t">
        <v:imagedata r:id="rId14" o:title=""/>
      </v:shape>
    </w:pict>
  </w:numPicBullet>
  <w:numPicBullet w:numPicBulletId="14">
    <w:pict>
      <v:shape id="_x0000_i2325" type="#_x0000_t75" style="width:23.25pt;height:18.75pt" o:bullet="t">
        <v:imagedata r:id="rId15" o:title=""/>
      </v:shape>
    </w:pict>
  </w:numPicBullet>
  <w:numPicBullet w:numPicBulletId="15">
    <w:pict>
      <v:shape id="_x0000_i2326" type="#_x0000_t75" style="width:21.75pt;height:18.75pt" o:bullet="t">
        <v:imagedata r:id="rId16" o:title=""/>
      </v:shape>
    </w:pict>
  </w:numPicBullet>
  <w:numPicBullet w:numPicBulletId="16">
    <w:pict>
      <v:shape id="_x0000_i2327" type="#_x0000_t75" style="width:26.25pt;height:18.75pt" o:bullet="t">
        <v:imagedata r:id="rId17" o:title=""/>
      </v:shape>
    </w:pict>
  </w:numPicBullet>
  <w:numPicBullet w:numPicBulletId="17">
    <w:pict>
      <v:shape id="_x0000_i2328" type="#_x0000_t75" style="width:26.25pt;height:18pt" o:bullet="t">
        <v:imagedata r:id="rId18" o:title=""/>
      </v:shape>
    </w:pict>
  </w:numPicBullet>
  <w:numPicBullet w:numPicBulletId="18">
    <w:pict>
      <v:shape id="_x0000_i2329" type="#_x0000_t75" style="width:23.25pt;height:18pt" o:bullet="t">
        <v:imagedata r:id="rId19" o:title=""/>
      </v:shape>
    </w:pict>
  </w:numPicBullet>
  <w:numPicBullet w:numPicBulletId="19">
    <w:pict>
      <v:shape id="_x0000_i2330" type="#_x0000_t75" style="width:27pt;height:18pt" o:bullet="t">
        <v:imagedata r:id="rId20" o:title=""/>
      </v:shape>
    </w:pict>
  </w:numPicBullet>
  <w:numPicBullet w:numPicBulletId="20">
    <w:pict>
      <v:shape id="_x0000_i2331" type="#_x0000_t75" style="width:24pt;height:18pt" o:bullet="t">
        <v:imagedata r:id="rId21" o:title=""/>
      </v:shape>
    </w:pict>
  </w:numPicBullet>
  <w:numPicBullet w:numPicBulletId="21">
    <w:pict>
      <v:shape id="_x0000_i2332" type="#_x0000_t75" style="width:21pt;height:18pt" o:bullet="t">
        <v:imagedata r:id="rId22" o:title=""/>
      </v:shape>
    </w:pict>
  </w:numPicBullet>
  <w:numPicBullet w:numPicBulletId="22">
    <w:pict>
      <v:shape id="_x0000_i2333" type="#_x0000_t75" style="width:24.75pt;height:18pt" o:bullet="t">
        <v:imagedata r:id="rId23" o:title=""/>
      </v:shape>
    </w:pict>
  </w:numPicBullet>
  <w:numPicBullet w:numPicBulletId="23">
    <w:pict>
      <v:shape id="_x0000_i2334" type="#_x0000_t75" style="width:20.25pt;height:18pt" o:bullet="t">
        <v:imagedata r:id="rId24" o:title=""/>
      </v:shape>
    </w:pict>
  </w:numPicBullet>
  <w:numPicBullet w:numPicBulletId="24">
    <w:pict>
      <v:shape id="_x0000_i2335" type="#_x0000_t75" style="width:17.25pt;height:18pt" o:bullet="t">
        <v:imagedata r:id="rId25" o:title=""/>
      </v:shape>
    </w:pict>
  </w:numPicBullet>
  <w:numPicBullet w:numPicBulletId="25">
    <w:pict>
      <v:shape id="_x0000_i2336" type="#_x0000_t75" style="width:21pt;height:18pt" o:bullet="t">
        <v:imagedata r:id="rId26" o:title=""/>
      </v:shape>
    </w:pict>
  </w:numPicBullet>
  <w:numPicBullet w:numPicBulletId="26">
    <w:pict>
      <v:shape id="_x0000_i2337" type="#_x0000_t75" style="width:23.25pt;height:18.75pt" o:bullet="t">
        <v:imagedata r:id="rId27" o:title=""/>
      </v:shape>
    </w:pict>
  </w:numPicBullet>
  <w:numPicBullet w:numPicBulletId="27">
    <w:pict>
      <v:shape id="_x0000_i2338" type="#_x0000_t75" style="width:20.25pt;height:18.75pt" o:bullet="t">
        <v:imagedata r:id="rId28" o:title=""/>
      </v:shape>
    </w:pict>
  </w:numPicBullet>
  <w:numPicBullet w:numPicBulletId="28">
    <w:pict>
      <v:shape id="_x0000_i2339" type="#_x0000_t75" style="width:24pt;height:18.75pt" o:bullet="t">
        <v:imagedata r:id="rId29" o:title=""/>
      </v:shape>
    </w:pict>
  </w:numPicBullet>
  <w:numPicBullet w:numPicBulletId="29">
    <w:pict>
      <v:shape id="_x0000_i2340" type="#_x0000_t75" style="width:20.25pt;height:18pt" o:bullet="t">
        <v:imagedata r:id="rId30" o:title=""/>
      </v:shape>
    </w:pict>
  </w:numPicBullet>
  <w:numPicBullet w:numPicBulletId="30">
    <w:pict>
      <v:shape id="_x0000_i2341" type="#_x0000_t75" style="width:16.5pt;height:18pt" o:bullet="t">
        <v:imagedata r:id="rId31" o:title=""/>
      </v:shape>
    </w:pict>
  </w:numPicBullet>
  <w:numPicBullet w:numPicBulletId="31">
    <w:pict>
      <v:shape id="_x0000_i2342" type="#_x0000_t75" style="width:24pt;height:18pt" o:bullet="t">
        <v:imagedata r:id="rId32" o:title=""/>
      </v:shape>
    </w:pict>
  </w:numPicBullet>
  <w:numPicBullet w:numPicBulletId="32">
    <w:pict>
      <v:shape id="_x0000_i2343" type="#_x0000_t75" style="width:21pt;height:18pt" o:bullet="t">
        <v:imagedata r:id="rId33" o:title=""/>
      </v:shape>
    </w:pict>
  </w:numPicBullet>
  <w:numPicBullet w:numPicBulletId="33">
    <w:pict>
      <v:shape id="_x0000_i2344" type="#_x0000_t75" style="width:24.75pt;height:18pt" o:bullet="t">
        <v:imagedata r:id="rId34" o:title=""/>
      </v:shape>
    </w:pict>
  </w:numPicBullet>
  <w:numPicBullet w:numPicBulletId="34">
    <w:pict>
      <v:shape id="_x0000_i2345" type="#_x0000_t75" style="width:26.25pt;height:18.75pt" o:bullet="t">
        <v:imagedata r:id="rId35" o:title=""/>
      </v:shape>
    </w:pict>
  </w:numPicBullet>
  <w:numPicBullet w:numPicBulletId="35">
    <w:pict>
      <v:shape id="_x0000_i2346" type="#_x0000_t75" style="width:23.25pt;height:18.75pt" o:bullet="t">
        <v:imagedata r:id="rId36" o:title=""/>
      </v:shape>
    </w:pict>
  </w:numPicBullet>
  <w:numPicBullet w:numPicBulletId="36">
    <w:pict>
      <v:shape id="_x0000_i2347" type="#_x0000_t75" style="width:27pt;height:18pt" o:bullet="t">
        <v:imagedata r:id="rId37" o:title=""/>
      </v:shape>
    </w:pict>
  </w:numPicBullet>
  <w:numPicBullet w:numPicBulletId="37">
    <w:pict>
      <v:shape id="_x0000_i2348" type="#_x0000_t75" style="width:24pt;height:18pt" o:bullet="t">
        <v:imagedata r:id="rId38" o:title=""/>
      </v:shape>
    </w:pict>
  </w:numPicBullet>
  <w:numPicBullet w:numPicBulletId="38">
    <w:pict>
      <v:shape id="_x0000_i2349" type="#_x0000_t75" style="width:26.25pt;height:18pt" o:bullet="t">
        <v:imagedata r:id="rId39" o:title=""/>
      </v:shape>
    </w:pict>
  </w:numPicBullet>
  <w:numPicBullet w:numPicBulletId="39">
    <w:pict>
      <v:shape id="_x0000_i2350" type="#_x0000_t75" style="width:21.75pt;height:18pt" o:bullet="t">
        <v:imagedata r:id="rId40" o:title=""/>
      </v:shape>
    </w:pict>
  </w:numPicBullet>
  <w:numPicBullet w:numPicBulletId="40">
    <w:pict>
      <v:shape id="_x0000_i2351" type="#_x0000_t75" style="width:26.25pt;height:18pt" o:bullet="t">
        <v:imagedata r:id="rId41" o:title=""/>
      </v:shape>
    </w:pict>
  </w:numPicBullet>
  <w:numPicBullet w:numPicBulletId="41">
    <w:pict>
      <v:shape id="_x0000_i2352" type="#_x0000_t75" style="width:23.25pt;height:18pt" o:bullet="t">
        <v:imagedata r:id="rId42" o:title=""/>
      </v:shape>
    </w:pict>
  </w:numPicBullet>
  <w:numPicBullet w:numPicBulletId="42">
    <w:pict>
      <v:shape id="_x0000_i2353" type="#_x0000_t75" style="width:27pt;height:18pt" o:bullet="t">
        <v:imagedata r:id="rId43" o:title=""/>
      </v:shape>
    </w:pict>
  </w:numPicBullet>
  <w:numPicBullet w:numPicBulletId="43">
    <w:pict>
      <v:shape id="_x0000_i2354" type="#_x0000_t75" style="width:24pt;height:18pt" o:bullet="t">
        <v:imagedata r:id="rId44" o:title=""/>
      </v:shape>
    </w:pict>
  </w:numPicBullet>
  <w:numPicBullet w:numPicBulletId="44">
    <w:pict>
      <v:shape id="_x0000_i2355" type="#_x0000_t75" style="width:28.5pt;height:18.75pt" o:bullet="t">
        <v:imagedata r:id="rId45" o:title=""/>
      </v:shape>
    </w:pict>
  </w:numPicBullet>
  <w:numPicBullet w:numPicBulletId="45">
    <w:pict>
      <v:shape id="_x0000_i2356" type="#_x0000_t75" style="width:23.25pt;height:18pt" o:bullet="t">
        <v:imagedata r:id="rId46" o:title=""/>
      </v:shape>
    </w:pict>
  </w:numPicBullet>
  <w:numPicBullet w:numPicBulletId="46">
    <w:pict>
      <v:shape id="_x0000_i2357" type="#_x0000_t75" style="width:21pt;height:18pt" o:bullet="t">
        <v:imagedata r:id="rId47" o:title=""/>
      </v:shape>
    </w:pict>
  </w:numPicBullet>
  <w:numPicBullet w:numPicBulletId="47">
    <w:pict>
      <v:shape id="_x0000_i2358" type="#_x0000_t75" style="width:27pt;height:18.75pt" o:bullet="t">
        <v:imagedata r:id="rId48" o:title=""/>
      </v:shape>
    </w:pict>
  </w:numPicBullet>
  <w:numPicBullet w:numPicBulletId="48">
    <w:pict>
      <v:shape id="_x0000_i2359" type="#_x0000_t75" style="width:26.25pt;height:18.75pt" o:bullet="t">
        <v:imagedata r:id="rId49" o:title=""/>
      </v:shape>
    </w:pict>
  </w:numPicBullet>
  <w:numPicBullet w:numPicBulletId="49">
    <w:pict>
      <v:shape id="_x0000_i2360" type="#_x0000_t75" style="width:16.5pt;height:18pt" o:bullet="t">
        <v:imagedata r:id="rId50" o:title=""/>
      </v:shape>
    </w:pict>
  </w:numPicBullet>
  <w:numPicBullet w:numPicBulletId="50">
    <w:pict>
      <v:shape id="_x0000_i2361" type="#_x0000_t75" style="width:18pt;height:18pt" o:bullet="t">
        <v:imagedata r:id="rId51" o:title=""/>
      </v:shape>
    </w:pict>
  </w:numPicBullet>
  <w:numPicBullet w:numPicBulletId="51">
    <w:pict>
      <v:shape id="_x0000_i2362" type="#_x0000_t75" style="width:23.25pt;height:18pt" o:bullet="t">
        <v:imagedata r:id="rId52" o:title=""/>
      </v:shape>
    </w:pict>
  </w:numPicBullet>
  <w:numPicBullet w:numPicBulletId="52">
    <w:pict>
      <v:shape id="_x0000_i2363" type="#_x0000_t75" style="width:20.25pt;height:18pt" o:bullet="t">
        <v:imagedata r:id="rId53" o:title=""/>
      </v:shape>
    </w:pict>
  </w:numPicBullet>
  <w:numPicBullet w:numPicBulletId="53">
    <w:pict>
      <v:shape id="_x0000_i2364" type="#_x0000_t75" style="width:24pt;height:18.75pt" o:bullet="t">
        <v:imagedata r:id="rId54" o:title=""/>
      </v:shape>
    </w:pict>
  </w:numPicBullet>
  <w:numPicBullet w:numPicBulletId="54">
    <w:pict>
      <v:shape id="_x0000_i2365" type="#_x0000_t75" style="width:20.25pt;height:18.75pt" o:bullet="t">
        <v:imagedata r:id="rId55" o:title=""/>
      </v:shape>
    </w:pict>
  </w:numPicBullet>
  <w:numPicBullet w:numPicBulletId="55">
    <w:pict>
      <v:shape id="_x0000_i2366" type="#_x0000_t75" style="width:24pt;height:18pt" o:bullet="t">
        <v:imagedata r:id="rId56" o:title=""/>
      </v:shape>
    </w:pict>
  </w:numPicBullet>
  <w:numPicBullet w:numPicBulletId="56">
    <w:pict>
      <v:shape id="_x0000_i2367" type="#_x0000_t75" style="width:21pt;height:18pt" o:bullet="t">
        <v:imagedata r:id="rId57" o:title=""/>
      </v:shape>
    </w:pict>
  </w:numPicBullet>
  <w:numPicBullet w:numPicBulletId="57">
    <w:pict>
      <v:shape id="_x0000_i2368" type="#_x0000_t75" style="width:21pt;height:18pt" o:bullet="t">
        <v:imagedata r:id="rId58" o:title=""/>
      </v:shape>
    </w:pict>
  </w:numPicBullet>
  <w:numPicBullet w:numPicBulletId="58">
    <w:pict>
      <v:shape id="_x0000_i2369" type="#_x0000_t75" style="width:23.25pt;height:18.75pt" o:bullet="t">
        <v:imagedata r:id="rId59" o:title=""/>
      </v:shape>
    </w:pict>
  </w:numPicBullet>
  <w:numPicBullet w:numPicBulletId="59">
    <w:pict>
      <v:shape id="_x0000_i2370" type="#_x0000_t75" style="width:39.75pt;height:18.75pt" o:bullet="t">
        <v:imagedata r:id="rId60" o:title=""/>
      </v:shape>
    </w:pict>
  </w:numPicBullet>
  <w:numPicBullet w:numPicBulletId="60">
    <w:pict>
      <v:shape id="_x0000_i2371" type="#_x0000_t75" style="width:21pt;height:18pt" o:bullet="t">
        <v:imagedata r:id="rId61" o:title=""/>
      </v:shape>
    </w:pict>
  </w:numPicBullet>
  <w:numPicBullet w:numPicBulletId="61">
    <w:pict>
      <v:shape id="_x0000_i2372" type="#_x0000_t75" style="width:33pt;height:18.75pt" o:bullet="t">
        <v:imagedata r:id="rId62" o:title=""/>
      </v:shape>
    </w:pict>
  </w:numPicBullet>
  <w:numPicBullet w:numPicBulletId="62">
    <w:pict>
      <v:shape id="_x0000_i2373" type="#_x0000_t75" style="width:30pt;height:18.75pt" o:bullet="t">
        <v:imagedata r:id="rId63" o:title=""/>
      </v:shape>
    </w:pict>
  </w:numPicBullet>
  <w:numPicBullet w:numPicBulletId="63">
    <w:pict>
      <v:shape id="_x0000_i2374" type="#_x0000_t75" style="width:31.5pt;height:18.75pt" o:bullet="t">
        <v:imagedata r:id="rId64" o:title=""/>
      </v:shape>
    </w:pict>
  </w:numPicBullet>
  <w:numPicBullet w:numPicBulletId="64">
    <w:pict>
      <v:shape id="_x0000_i2375" type="#_x0000_t75" style="width:27pt;height:18.75pt" o:bullet="t">
        <v:imagedata r:id="rId65" o:title=""/>
      </v:shape>
    </w:pict>
  </w:numPicBullet>
  <w:numPicBullet w:numPicBulletId="65">
    <w:pict>
      <v:shape id="_x0000_i2376" type="#_x0000_t75" style="width:31.5pt;height:18pt" o:bullet="t">
        <v:imagedata r:id="rId66" o:title=""/>
      </v:shape>
    </w:pict>
  </w:numPicBullet>
  <w:numPicBullet w:numPicBulletId="66">
    <w:pict>
      <v:shape id="_x0000_i2377" type="#_x0000_t75" style="width:28.5pt;height:18pt" o:bullet="t">
        <v:imagedata r:id="rId67" o:title=""/>
      </v:shape>
    </w:pict>
  </w:numPicBullet>
  <w:numPicBullet w:numPicBulletId="67">
    <w:pict>
      <v:shape id="_x0000_i2378" type="#_x0000_t75" style="width:24.75pt;height:18pt" o:bullet="t">
        <v:imagedata r:id="rId68" o:title=""/>
      </v:shape>
    </w:pict>
  </w:numPicBullet>
  <w:numPicBullet w:numPicBulletId="68">
    <w:pict>
      <v:shape id="_x0000_i2379" type="#_x0000_t75" style="width:23.25pt;height:18pt" o:bullet="t">
        <v:imagedata r:id="rId69" o:title=""/>
      </v:shape>
    </w:pict>
  </w:numPicBullet>
  <w:numPicBullet w:numPicBulletId="69">
    <w:pict>
      <v:shape id="_x0000_i2380" type="#_x0000_t75" style="width:20.25pt;height:18pt" o:bullet="t">
        <v:imagedata r:id="rId70" o:title=""/>
      </v:shape>
    </w:pict>
  </w:numPicBullet>
  <w:numPicBullet w:numPicBulletId="70">
    <w:pict>
      <v:shape id="_x0000_i2381" type="#_x0000_t75" style="width:26.25pt;height:18pt" o:bullet="t">
        <v:imagedata r:id="rId71" o:title=""/>
      </v:shape>
    </w:pict>
  </w:numPicBullet>
  <w:numPicBullet w:numPicBulletId="71">
    <w:pict>
      <v:shape id="_x0000_i2382" type="#_x0000_t75" style="width:23.25pt;height:18pt" o:bullet="t">
        <v:imagedata r:id="rId72" o:title=""/>
      </v:shape>
    </w:pict>
  </w:numPicBullet>
  <w:numPicBullet w:numPicBulletId="72">
    <w:pict>
      <v:shape id="_x0000_i2383" type="#_x0000_t75" style="width:24.75pt;height:18pt" o:bullet="t">
        <v:imagedata r:id="rId73" o:title=""/>
      </v:shape>
    </w:pict>
  </w:numPicBullet>
  <w:numPicBullet w:numPicBulletId="73">
    <w:pict>
      <v:shape id="_x0000_i2384" type="#_x0000_t75" style="width:21pt;height:18pt" o:bullet="t">
        <v:imagedata r:id="rId74" o:title=""/>
      </v:shape>
    </w:pict>
  </w:numPicBullet>
  <w:numPicBullet w:numPicBulletId="74">
    <w:pict>
      <v:shape id="_x0000_i2385" type="#_x0000_t75" style="width:18pt;height:18.75pt" o:bullet="t">
        <v:imagedata r:id="rId75" o:title=""/>
      </v:shape>
    </w:pict>
  </w:numPicBullet>
  <w:numPicBullet w:numPicBulletId="75">
    <w:pict>
      <v:shape id="_x0000_i2386" type="#_x0000_t75" style="width:17.25pt;height:18pt" o:bullet="t">
        <v:imagedata r:id="rId76" o:title=""/>
      </v:shape>
    </w:pict>
  </w:numPicBullet>
  <w:numPicBullet w:numPicBulletId="76">
    <w:pict>
      <v:shape id="_x0000_i2387" type="#_x0000_t75" style="width:24pt;height:18.75pt" o:bullet="t">
        <v:imagedata r:id="rId77" o:title=""/>
      </v:shape>
    </w:pict>
  </w:numPicBullet>
  <w:numPicBullet w:numPicBulletId="77">
    <w:pict>
      <v:shape id="_x0000_i2388" type="#_x0000_t75" style="width:24.75pt;height:18.75pt" o:bullet="t">
        <v:imagedata r:id="rId78" o:title=""/>
      </v:shape>
    </w:pict>
  </w:numPicBullet>
  <w:numPicBullet w:numPicBulletId="78">
    <w:pict>
      <v:shape id="_x0000_i2389" type="#_x0000_t75" style="width:23.25pt;height:18.75pt" o:bullet="t">
        <v:imagedata r:id="rId79" o:title=""/>
      </v:shape>
    </w:pict>
  </w:numPicBullet>
  <w:numPicBullet w:numPicBulletId="79">
    <w:pict>
      <v:shape id="_x0000_i2390" type="#_x0000_t75" style="width:23.25pt;height:18pt" o:bullet="t">
        <v:imagedata r:id="rId80" o:title=""/>
      </v:shape>
    </w:pict>
  </w:numPicBullet>
  <w:numPicBullet w:numPicBulletId="80">
    <w:pict>
      <v:shape id="_x0000_i2391" type="#_x0000_t75" style="width:21pt;height:18pt" o:bullet="t">
        <v:imagedata r:id="rId81" o:title=""/>
      </v:shape>
    </w:pict>
  </w:numPicBullet>
  <w:numPicBullet w:numPicBulletId="81">
    <w:pict>
      <v:shape id="_x0000_i2392" type="#_x0000_t75" style="width:28.5pt;height:18pt" o:bullet="t">
        <v:imagedata r:id="rId82" o:title=""/>
      </v:shape>
    </w:pict>
  </w:numPicBullet>
  <w:numPicBullet w:numPicBulletId="82">
    <w:pict>
      <v:shape id="_x0000_i2393" type="#_x0000_t75" style="width:13.5pt;height:18pt" o:bullet="t">
        <v:imagedata r:id="rId83" o:title=""/>
      </v:shape>
    </w:pict>
  </w:numPicBullet>
  <w:numPicBullet w:numPicBulletId="83">
    <w:pict>
      <v:shape id="_x0000_i2394" type="#_x0000_t75" style="width:16.5pt;height:18pt" o:bullet="t">
        <v:imagedata r:id="rId84" o:title=""/>
      </v:shape>
    </w:pict>
  </w:numPicBullet>
  <w:numPicBullet w:numPicBulletId="84">
    <w:pict>
      <v:shape id="_x0000_i2395" type="#_x0000_t75" style="width:20.25pt;height:18pt" o:bullet="t">
        <v:imagedata r:id="rId85" o:title=""/>
      </v:shape>
    </w:pict>
  </w:numPicBullet>
  <w:numPicBullet w:numPicBulletId="85">
    <w:pict>
      <v:shape id="_x0000_i2396" type="#_x0000_t75" style="width:18pt;height:18pt" o:bullet="t">
        <v:imagedata r:id="rId86" o:title=""/>
      </v:shape>
    </w:pict>
  </w:numPicBullet>
  <w:numPicBullet w:numPicBulletId="86">
    <w:pict>
      <v:shape id="_x0000_i2397" type="#_x0000_t75" style="width:18.75pt;height:18pt" o:bullet="t">
        <v:imagedata r:id="rId87" o:title=""/>
      </v:shape>
    </w:pict>
  </w:numPicBullet>
  <w:numPicBullet w:numPicBulletId="87">
    <w:pict>
      <v:shape id="_x0000_i2398" type="#_x0000_t75" style="width:23.25pt;height:18pt" o:bullet="t">
        <v:imagedata r:id="rId88" o:title=""/>
      </v:shape>
    </w:pict>
  </w:numPicBullet>
  <w:numPicBullet w:numPicBulletId="88">
    <w:pict>
      <v:shape id="_x0000_i2399" type="#_x0000_t75" style="width:21pt;height:18pt" o:bullet="t">
        <v:imagedata r:id="rId89" o:title=""/>
      </v:shape>
    </w:pict>
  </w:numPicBullet>
  <w:numPicBullet w:numPicBulletId="89">
    <w:pict>
      <v:shape id="_x0000_i2400" type="#_x0000_t75" style="width:26.25pt;height:18.75pt" o:bullet="t">
        <v:imagedata r:id="rId90" o:title=""/>
      </v:shape>
    </w:pict>
  </w:numPicBullet>
  <w:numPicBullet w:numPicBulletId="90">
    <w:pict>
      <v:shape id="_x0000_i2401" type="#_x0000_t75" style="width:23.25pt;height:18.75pt" o:bullet="t">
        <v:imagedata r:id="rId91" o:title=""/>
      </v:shape>
    </w:pict>
  </w:numPicBullet>
  <w:numPicBullet w:numPicBulletId="91">
    <w:pict>
      <v:shape id="_x0000_i2402" type="#_x0000_t75" style="width:27pt;height:18.75pt" o:bullet="t">
        <v:imagedata r:id="rId92" o:title=""/>
      </v:shape>
    </w:pict>
  </w:numPicBullet>
  <w:numPicBullet w:numPicBulletId="92">
    <w:pict>
      <v:shape id="_x0000_i2403" type="#_x0000_t75" style="width:20.25pt;height:18.75pt" o:bullet="t">
        <v:imagedata r:id="rId93" o:title=""/>
      </v:shape>
    </w:pict>
  </w:numPicBullet>
  <w:numPicBullet w:numPicBulletId="93">
    <w:pict>
      <v:shape id="_x0000_i2404" type="#_x0000_t75" style="width:20.25pt;height:18pt" o:bullet="t">
        <v:imagedata r:id="rId94" o:title=""/>
      </v:shape>
    </w:pict>
  </w:numPicBullet>
  <w:numPicBullet w:numPicBulletId="94">
    <w:pict>
      <v:shape id="_x0000_i2405" type="#_x0000_t75" style="width:17.25pt;height:18pt" o:bullet="t">
        <v:imagedata r:id="rId95" o:title=""/>
      </v:shape>
    </w:pict>
  </w:numPicBullet>
  <w:numPicBullet w:numPicBulletId="95">
    <w:pict>
      <v:shape id="_x0000_i2406" type="#_x0000_t75" style="width:26.25pt;height:18.75pt" o:bullet="t">
        <v:imagedata r:id="rId96" o:title=""/>
      </v:shape>
    </w:pict>
  </w:numPicBullet>
  <w:numPicBullet w:numPicBulletId="96">
    <w:pict>
      <v:shape id="_x0000_i2407" type="#_x0000_t75" style="width:30pt;height:18.75pt" o:bullet="t">
        <v:imagedata r:id="rId97" o:title=""/>
      </v:shape>
    </w:pict>
  </w:numPicBullet>
  <w:numPicBullet w:numPicBulletId="97">
    <w:pict>
      <v:shape id="_x0000_i2408" type="#_x0000_t75" style="width:24.75pt;height:18pt" o:bullet="t">
        <v:imagedata r:id="rId98" o:title=""/>
      </v:shape>
    </w:pict>
  </w:numPicBullet>
  <w:numPicBullet w:numPicBulletId="98">
    <w:pict>
      <v:shape id="_x0000_i2409" type="#_x0000_t75" style="width:36pt;height:18.75pt" o:bullet="t">
        <v:imagedata r:id="rId99" o:title=""/>
      </v:shape>
    </w:pict>
  </w:numPicBullet>
  <w:numPicBullet w:numPicBulletId="99">
    <w:pict>
      <v:shape id="_x0000_i2410" type="#_x0000_t75" style="width:33pt;height:18.75pt" o:bullet="t">
        <v:imagedata r:id="rId100" o:title=""/>
      </v:shape>
    </w:pict>
  </w:numPicBullet>
  <w:numPicBullet w:numPicBulletId="100">
    <w:pict>
      <v:shape id="_x0000_i2411" type="#_x0000_t75" style="width:31.5pt;height:18pt" o:bullet="t">
        <v:imagedata r:id="rId101" o:title=""/>
      </v:shape>
    </w:pict>
  </w:numPicBullet>
  <w:numPicBullet w:numPicBulletId="101">
    <w:pict>
      <v:shape id="_x0000_i2412" type="#_x0000_t75" style="width:28.5pt;height:18pt" o:bullet="t">
        <v:imagedata r:id="rId102" o:title=""/>
      </v:shape>
    </w:pict>
  </w:numPicBullet>
  <w:numPicBullet w:numPicBulletId="102">
    <w:pict>
      <v:shape id="_x0000_i2413" type="#_x0000_t75" style="width:16.5pt;height:18pt" o:bullet="t">
        <v:imagedata r:id="rId103" o:title=""/>
      </v:shape>
    </w:pict>
  </w:numPicBullet>
  <w:numPicBullet w:numPicBulletId="103">
    <w:pict>
      <v:shape id="_x0000_i2414" type="#_x0000_t75" style="width:16.5pt;height:18pt" o:bullet="t">
        <v:imagedata r:id="rId104" o:title=""/>
      </v:shape>
    </w:pict>
  </w:numPicBullet>
  <w:numPicBullet w:numPicBulletId="104">
    <w:pict>
      <v:shape id="_x0000_i2415" type="#_x0000_t75" style="width:17.25pt;height:18pt" o:bullet="t">
        <v:imagedata r:id="rId105" o:title=""/>
      </v:shape>
    </w:pict>
  </w:numPicBullet>
  <w:numPicBullet w:numPicBulletId="105">
    <w:pict>
      <v:shape id="_x0000_i2416" type="#_x0000_t75" style="width:16.5pt;height:18pt" o:bullet="t">
        <v:imagedata r:id="rId106" o:title=""/>
      </v:shape>
    </w:pict>
  </w:numPicBullet>
  <w:numPicBullet w:numPicBulletId="106">
    <w:pict>
      <v:shape id="_x0000_i2417" type="#_x0000_t75" style="width:17.25pt;height:18pt" o:bullet="t">
        <v:imagedata r:id="rId107" o:title=""/>
      </v:shape>
    </w:pict>
  </w:numPicBullet>
  <w:numPicBullet w:numPicBulletId="107">
    <w:pict>
      <v:shape id="_x0000_i2418" type="#_x0000_t75" style="width:24pt;height:18pt" o:bullet="t">
        <v:imagedata r:id="rId108" o:title=""/>
      </v:shape>
    </w:pict>
  </w:numPicBullet>
  <w:numPicBullet w:numPicBulletId="108">
    <w:pict>
      <v:shape id="_x0000_i2419" type="#_x0000_t75" style="width:23.25pt;height:18pt" o:bullet="t">
        <v:imagedata r:id="rId109" o:title=""/>
      </v:shape>
    </w:pict>
  </w:numPicBullet>
  <w:numPicBullet w:numPicBulletId="109">
    <w:pict>
      <v:shape id="_x0000_i2420" type="#_x0000_t75" style="width:21pt;height:18pt" o:bullet="t">
        <v:imagedata r:id="rId110" o:title=""/>
      </v:shape>
    </w:pict>
  </w:numPicBullet>
  <w:numPicBullet w:numPicBulletId="110">
    <w:pict>
      <v:shape id="_x0000_i2421" type="#_x0000_t75" style="width:20.25pt;height:18pt" o:bullet="t">
        <v:imagedata r:id="rId111" o:title=""/>
      </v:shape>
    </w:pict>
  </w:numPicBullet>
  <w:numPicBullet w:numPicBulletId="111">
    <w:pict>
      <v:shape id="_x0000_i2422" type="#_x0000_t75" style="width:21pt;height:18pt" o:bullet="t">
        <v:imagedata r:id="rId112" o:title=""/>
      </v:shape>
    </w:pict>
  </w:numPicBullet>
  <w:numPicBullet w:numPicBulletId="112">
    <w:pict>
      <v:shape id="_x0000_i2423" type="#_x0000_t75" style="width:23.25pt;height:18pt" o:bullet="t">
        <v:imagedata r:id="rId113" o:title=""/>
      </v:shape>
    </w:pict>
  </w:numPicBullet>
  <w:numPicBullet w:numPicBulletId="113">
    <w:pict>
      <v:shape id="_x0000_i2424" type="#_x0000_t75" style="width:27pt;height:18pt" o:bullet="t">
        <v:imagedata r:id="rId114" o:title=""/>
      </v:shape>
    </w:pict>
  </w:numPicBullet>
  <w:numPicBullet w:numPicBulletId="114">
    <w:pict>
      <v:shape id="_x0000_i2425" type="#_x0000_t75" style="width:18pt;height:18pt" o:bullet="t">
        <v:imagedata r:id="rId115" o:title=""/>
      </v:shape>
    </w:pict>
  </w:numPicBullet>
  <w:numPicBullet w:numPicBulletId="115">
    <w:pict>
      <v:shape id="_x0000_i2426" type="#_x0000_t75" style="width:18.75pt;height:18pt" o:bullet="t">
        <v:imagedata r:id="rId116" o:title=""/>
      </v:shape>
    </w:pict>
  </w:numPicBullet>
  <w:numPicBullet w:numPicBulletId="116">
    <w:pict>
      <v:shape id="_x0000_i2427" type="#_x0000_t75" style="width:18pt;height:18pt" o:bullet="t">
        <v:imagedata r:id="rId117" o:title=""/>
      </v:shape>
    </w:pict>
  </w:numPicBullet>
  <w:numPicBullet w:numPicBulletId="117">
    <w:pict>
      <v:shape id="_x0000_i2428" type="#_x0000_t75" style="width:20.25pt;height:18pt" o:bullet="t">
        <v:imagedata r:id="rId118" o:title=""/>
      </v:shape>
    </w:pict>
  </w:numPicBullet>
  <w:numPicBullet w:numPicBulletId="118">
    <w:pict>
      <v:shape id="_x0000_i2429" type="#_x0000_t75" style="width:18.75pt;height:18pt" o:bullet="t">
        <v:imagedata r:id="rId119" o:title=""/>
      </v:shape>
    </w:pict>
  </w:numPicBullet>
  <w:numPicBullet w:numPicBulletId="119">
    <w:pict>
      <v:shape id="_x0000_i2430" type="#_x0000_t75" style="width:20.25pt;height:18pt" o:bullet="t">
        <v:imagedata r:id="rId120" o:title=""/>
      </v:shape>
    </w:pict>
  </w:numPicBullet>
  <w:numPicBullet w:numPicBulletId="120">
    <w:pict>
      <v:shape id="_x0000_i2431" type="#_x0000_t75" style="width:18pt;height:18pt" o:bullet="t">
        <v:imagedata r:id="rId121" o:title=""/>
      </v:shape>
    </w:pict>
  </w:numPicBullet>
  <w:numPicBullet w:numPicBulletId="121">
    <w:pict>
      <v:shape id="_x0000_i2432" type="#_x0000_t75" style="width:32.25pt;height:18pt" o:bullet="t">
        <v:imagedata r:id="rId122" o:title=""/>
      </v:shape>
    </w:pict>
  </w:numPicBullet>
  <w:numPicBullet w:numPicBulletId="122">
    <w:pict>
      <v:shape id="_x0000_i2433" type="#_x0000_t75" style="width:28.5pt;height:18pt" o:bullet="t">
        <v:imagedata r:id="rId123" o:title=""/>
      </v:shape>
    </w:pict>
  </w:numPicBullet>
  <w:numPicBullet w:numPicBulletId="123">
    <w:pict>
      <v:shape id="_x0000_i2434" type="#_x0000_t75" style="width:24.75pt;height:18pt" o:bullet="t">
        <v:imagedata r:id="rId124" o:title=""/>
      </v:shape>
    </w:pict>
  </w:numPicBullet>
  <w:numPicBullet w:numPicBulletId="124">
    <w:pict>
      <v:shape id="_x0000_i2435" type="#_x0000_t75" style="width:23.25pt;height:18pt" o:bullet="t">
        <v:imagedata r:id="rId125" o:title=""/>
      </v:shape>
    </w:pict>
  </w:numPicBullet>
  <w:numPicBullet w:numPicBulletId="125">
    <w:pict>
      <v:shape id="_x0000_i2436" type="#_x0000_t75" style="width:20.25pt;height:18pt" o:bullet="t">
        <v:imagedata r:id="rId126" o:title=""/>
      </v:shape>
    </w:pict>
  </w:numPicBullet>
  <w:numPicBullet w:numPicBulletId="126">
    <w:pict>
      <v:shape id="_x0000_i2437" type="#_x0000_t75" style="width:24pt;height:18pt" o:bullet="t">
        <v:imagedata r:id="rId127" o:title=""/>
      </v:shape>
    </w:pict>
  </w:numPicBullet>
  <w:numPicBullet w:numPicBulletId="127">
    <w:pict>
      <v:shape id="_x0000_i2438" type="#_x0000_t75" style="width:24.75pt;height:18pt" o:bullet="t">
        <v:imagedata r:id="rId128" o:title=""/>
      </v:shape>
    </w:pict>
  </w:numPicBullet>
  <w:numPicBullet w:numPicBulletId="128">
    <w:pict>
      <v:shape id="_x0000_i2439" type="#_x0000_t75" style="width:21.75pt;height:18pt" o:bullet="t">
        <v:imagedata r:id="rId129" o:title=""/>
      </v:shape>
    </w:pict>
  </w:numPicBullet>
  <w:numPicBullet w:numPicBulletId="129">
    <w:pict>
      <v:shape id="_x0000_i2440" type="#_x0000_t75" style="width:23.25pt;height:18pt" o:bullet="t">
        <v:imagedata r:id="rId130" o:title=""/>
      </v:shape>
    </w:pict>
  </w:numPicBullet>
  <w:numPicBullet w:numPicBulletId="130">
    <w:pict>
      <v:shape id="_x0000_i2441" type="#_x0000_t75" style="width:24pt;height:18pt" o:bullet="t">
        <v:imagedata r:id="rId131" o:title=""/>
      </v:shape>
    </w:pict>
  </w:numPicBullet>
  <w:numPicBullet w:numPicBulletId="131">
    <w:pict>
      <v:shape id="_x0000_i2442" type="#_x0000_t75" style="width:20.25pt;height:18pt" o:bullet="t">
        <v:imagedata r:id="rId132" o:title=""/>
      </v:shape>
    </w:pict>
  </w:numPicBullet>
  <w:numPicBullet w:numPicBulletId="132">
    <w:pict>
      <v:shape id="_x0000_i2443" type="#_x0000_t75" style="width:17.25pt;height:18pt" o:bullet="t">
        <v:imagedata r:id="rId133" o:title=""/>
      </v:shape>
    </w:pict>
  </w:numPicBullet>
  <w:numPicBullet w:numPicBulletId="133">
    <w:pict>
      <v:shape id="_x0000_i2444" type="#_x0000_t75" style="width:17.25pt;height:18.75pt" o:bullet="t">
        <v:imagedata r:id="rId134" o:title=""/>
      </v:shape>
    </w:pict>
  </w:numPicBullet>
  <w:numPicBullet w:numPicBulletId="134">
    <w:pict>
      <v:shape id="_x0000_i2445" type="#_x0000_t75" style="width:16.5pt;height:18pt" o:bullet="t">
        <v:imagedata r:id="rId135" o:title=""/>
      </v:shape>
    </w:pict>
  </w:numPicBullet>
  <w:numPicBullet w:numPicBulletId="135">
    <w:pict>
      <v:shape id="_x0000_i2446" type="#_x0000_t75" style="width:23.25pt;height:18.75pt" o:bullet="t">
        <v:imagedata r:id="rId136" o:title=""/>
      </v:shape>
    </w:pict>
  </w:numPicBullet>
  <w:numPicBullet w:numPicBulletId="136">
    <w:pict>
      <v:shape id="_x0000_i2447" type="#_x0000_t75" style="width:21pt;height:18pt" o:bullet="t">
        <v:imagedata r:id="rId137" o:title=""/>
      </v:shape>
    </w:pict>
  </w:numPicBullet>
  <w:numPicBullet w:numPicBulletId="137">
    <w:pict>
      <v:shape id="_x0000_i2448" type="#_x0000_t75" style="width:13.5pt;height:18pt" o:bullet="t">
        <v:imagedata r:id="rId138" o:title=""/>
      </v:shape>
    </w:pict>
  </w:numPicBullet>
  <w:numPicBullet w:numPicBulletId="138">
    <w:pict>
      <v:shape id="_x0000_i2449" type="#_x0000_t75" style="width:23.25pt;height:18pt" o:bullet="t">
        <v:imagedata r:id="rId139" o:title=""/>
      </v:shape>
    </w:pict>
  </w:numPicBullet>
  <w:numPicBullet w:numPicBulletId="139">
    <w:pict>
      <v:shape id="_x0000_i2450" type="#_x0000_t75" style="width:24pt;height:18pt" o:bullet="t">
        <v:imagedata r:id="rId140" o:title=""/>
      </v:shape>
    </w:pict>
  </w:numPicBullet>
  <w:numPicBullet w:numPicBulletId="140">
    <w:pict>
      <v:shape id="_x0000_i2451" type="#_x0000_t75" style="width:21pt;height:18pt" o:bullet="t">
        <v:imagedata r:id="rId141" o:title=""/>
      </v:shape>
    </w:pict>
  </w:numPicBullet>
  <w:numPicBullet w:numPicBulletId="141">
    <w:pict>
      <v:shape id="_x0000_i2452" type="#_x0000_t75" style="width:18.75pt;height:18pt" o:bullet="t">
        <v:imagedata r:id="rId142" o:title=""/>
      </v:shape>
    </w:pict>
  </w:numPicBullet>
  <w:numPicBullet w:numPicBulletId="142">
    <w:pict>
      <v:shape id="_x0000_i2453" type="#_x0000_t75" style="width:23.25pt;height:18.75pt" o:bullet="t">
        <v:imagedata r:id="rId143" o:title=""/>
      </v:shape>
    </w:pict>
  </w:numPicBullet>
  <w:numPicBullet w:numPicBulletId="143">
    <w:pict>
      <v:shape id="_x0000_i2454" type="#_x0000_t75" style="width:20.25pt;height:18.75pt" o:bullet="t">
        <v:imagedata r:id="rId144" o:title=""/>
      </v:shape>
    </w:pict>
  </w:numPicBullet>
  <w:numPicBullet w:numPicBulletId="144">
    <w:pict>
      <v:shape id="_x0000_i2455" type="#_x0000_t75" style="width:24pt;height:18.75pt" o:bullet="t">
        <v:imagedata r:id="rId145" o:title=""/>
      </v:shape>
    </w:pict>
  </w:numPicBullet>
  <w:numPicBullet w:numPicBulletId="145">
    <w:pict>
      <v:shape id="_x0000_i2456" type="#_x0000_t75" style="width:23.25pt;height:18pt" o:bullet="t">
        <v:imagedata r:id="rId146" o:title=""/>
      </v:shape>
    </w:pict>
  </w:numPicBullet>
  <w:numPicBullet w:numPicBulletId="146">
    <w:pict>
      <v:shape id="_x0000_i2457" type="#_x0000_t75" style="width:20.25pt;height:18pt" o:bullet="t">
        <v:imagedata r:id="rId147" o:title=""/>
      </v:shape>
    </w:pict>
  </w:numPicBullet>
  <w:numPicBullet w:numPicBulletId="147">
    <w:pict>
      <v:shape id="_x0000_i2458" type="#_x0000_t75" style="width:20.25pt;height:18.75pt" o:bullet="t">
        <v:imagedata r:id="rId148" o:title=""/>
      </v:shape>
    </w:pict>
  </w:numPicBullet>
  <w:numPicBullet w:numPicBulletId="148">
    <w:pict>
      <v:shape id="_x0000_i2459" type="#_x0000_t75" style="width:20.25pt;height:18.75pt" o:bullet="t">
        <v:imagedata r:id="rId149" o:title=""/>
      </v:shape>
    </w:pict>
  </w:numPicBullet>
  <w:numPicBullet w:numPicBulletId="149">
    <w:pict>
      <v:shape id="_x0000_i2460" type="#_x0000_t75" style="width:18.75pt;height:18pt" o:bullet="t">
        <v:imagedata r:id="rId150" o:title=""/>
      </v:shape>
    </w:pict>
  </w:numPicBullet>
  <w:numPicBullet w:numPicBulletId="150">
    <w:pict>
      <v:shape id="_x0000_i2461" type="#_x0000_t75" style="width:18.75pt;height:18pt" o:bullet="t">
        <v:imagedata r:id="rId151" o:title=""/>
      </v:shape>
    </w:pict>
  </w:numPicBullet>
  <w:numPicBullet w:numPicBulletId="151">
    <w:pict>
      <v:shape id="_x0000_i2462" type="#_x0000_t75" style="width:23.25pt;height:18pt" o:bullet="t">
        <v:imagedata r:id="rId152" o:title=""/>
      </v:shape>
    </w:pict>
  </w:numPicBullet>
  <w:numPicBullet w:numPicBulletId="152">
    <w:pict>
      <v:shape id="_x0000_i2463" type="#_x0000_t75" style="width:27pt;height:18.75pt" o:bullet="t">
        <v:imagedata r:id="rId153" o:title=""/>
      </v:shape>
    </w:pict>
  </w:numPicBullet>
  <w:numPicBullet w:numPicBulletId="153">
    <w:pict>
      <v:shape id="_x0000_i2464" type="#_x0000_t75" style="width:26.25pt;height:18.75pt" o:bullet="t">
        <v:imagedata r:id="rId154" o:title=""/>
      </v:shape>
    </w:pict>
  </w:numPicBullet>
  <w:numPicBullet w:numPicBulletId="154">
    <w:pict>
      <v:shape id="_x0000_i2465" type="#_x0000_t75" style="width:30pt;height:18.75pt" o:bullet="t">
        <v:imagedata r:id="rId155" o:title=""/>
      </v:shape>
    </w:pict>
  </w:numPicBullet>
  <w:numPicBullet w:numPicBulletId="155">
    <w:pict>
      <v:shape id="_x0000_i2466" type="#_x0000_t75" style="width:23.25pt;height:18pt" o:bullet="t">
        <v:imagedata r:id="rId156" o:title=""/>
      </v:shape>
    </w:pict>
  </w:numPicBullet>
  <w:numPicBullet w:numPicBulletId="156">
    <w:pict>
      <v:shape id="_x0000_i2467" type="#_x0000_t75" style="width:21pt;height:18pt" o:bullet="t">
        <v:imagedata r:id="rId157" o:title=""/>
      </v:shape>
    </w:pict>
  </w:numPicBullet>
  <w:numPicBullet w:numPicBulletId="157">
    <w:pict>
      <v:shape id="_x0000_i2468" type="#_x0000_t75" style="width:20.25pt;height:18pt" o:bullet="t">
        <v:imagedata r:id="rId158" o:title=""/>
      </v:shape>
    </w:pict>
  </w:numPicBullet>
  <w:numPicBullet w:numPicBulletId="158">
    <w:pict>
      <v:shape id="_x0000_i2469" type="#_x0000_t75" style="width:17.25pt;height:18pt" o:bullet="t">
        <v:imagedata r:id="rId159" o:title=""/>
      </v:shape>
    </w:pict>
  </w:numPicBullet>
  <w:numPicBullet w:numPicBulletId="159">
    <w:pict>
      <v:shape id="_x0000_i2470" type="#_x0000_t75" style="width:23.25pt;height:18pt" o:bullet="t">
        <v:imagedata r:id="rId160" o:title=""/>
      </v:shape>
    </w:pict>
  </w:numPicBullet>
  <w:numPicBullet w:numPicBulletId="160">
    <w:pict>
      <v:shape id="_x0000_i2471" type="#_x0000_t75" style="width:24pt;height:18pt" o:bullet="t">
        <v:imagedata r:id="rId161" o:title=""/>
      </v:shape>
    </w:pict>
  </w:numPicBullet>
  <w:numPicBullet w:numPicBulletId="161">
    <w:pict>
      <v:shape id="_x0000_i2472" type="#_x0000_t75" style="width:24pt;height:18pt" o:bullet="t">
        <v:imagedata r:id="rId162" o:title=""/>
      </v:shape>
    </w:pict>
  </w:numPicBullet>
  <w:numPicBullet w:numPicBulletId="162">
    <w:pict>
      <v:shape id="_x0000_i2473" type="#_x0000_t75" style="width:24.75pt;height:18pt" o:bullet="t">
        <v:imagedata r:id="rId163" o:title=""/>
      </v:shape>
    </w:pict>
  </w:numPicBullet>
  <w:numPicBullet w:numPicBulletId="163">
    <w:pict>
      <v:shape id="_x0000_i2474" type="#_x0000_t75" style="width:20.25pt;height:18pt" o:bullet="t">
        <v:imagedata r:id="rId164" o:title=""/>
      </v:shape>
    </w:pict>
  </w:numPicBullet>
  <w:numPicBullet w:numPicBulletId="164">
    <w:pict>
      <v:shape id="_x0000_i2475" type="#_x0000_t75" style="width:21.75pt;height:18pt" o:bullet="t">
        <v:imagedata r:id="rId165" o:title=""/>
      </v:shape>
    </w:pict>
  </w:numPicBullet>
  <w:numPicBullet w:numPicBulletId="165">
    <w:pict>
      <v:shape id="_x0000_i2476" type="#_x0000_t75" style="width:23.25pt;height:18pt" o:bullet="t">
        <v:imagedata r:id="rId166" o:title=""/>
      </v:shape>
    </w:pict>
  </w:numPicBullet>
  <w:numPicBullet w:numPicBulletId="166">
    <w:pict>
      <v:shape id="_x0000_i2477" type="#_x0000_t75" style="width:24.75pt;height:18pt" o:bullet="t">
        <v:imagedata r:id="rId167" o:title=""/>
      </v:shape>
    </w:pict>
  </w:numPicBullet>
  <w:numPicBullet w:numPicBulletId="167">
    <w:pict>
      <v:shape id="_x0000_i2478" type="#_x0000_t75" style="width:20.25pt;height:18.75pt" o:bullet="t">
        <v:imagedata r:id="rId168" o:title=""/>
      </v:shape>
    </w:pict>
  </w:numPicBullet>
  <w:numPicBullet w:numPicBulletId="168">
    <w:pict>
      <v:shape id="_x0000_i2479" type="#_x0000_t75" style="width:20.25pt;height:18pt" o:bullet="t">
        <v:imagedata r:id="rId169" o:title=""/>
      </v:shape>
    </w:pict>
  </w:numPicBullet>
  <w:numPicBullet w:numPicBulletId="169">
    <w:pict>
      <v:shape id="_x0000_i2480" type="#_x0000_t75" style="width:24pt;height:18pt" o:bullet="t">
        <v:imagedata r:id="rId170" o:title=""/>
      </v:shape>
    </w:pict>
  </w:numPicBullet>
  <w:numPicBullet w:numPicBulletId="170">
    <w:pict>
      <v:shape id="_x0000_i2481" type="#_x0000_t75" style="width:20.25pt;height:18pt" o:bullet="t">
        <v:imagedata r:id="rId171" o:title=""/>
      </v:shape>
    </w:pict>
  </w:numPicBullet>
  <w:numPicBullet w:numPicBulletId="171">
    <w:pict>
      <v:shape id="_x0000_i2482" type="#_x0000_t75" style="width:23.25pt;height:18.75pt" o:bullet="t">
        <v:imagedata r:id="rId172" o:title=""/>
      </v:shape>
    </w:pict>
  </w:numPicBullet>
  <w:numPicBullet w:numPicBulletId="172">
    <w:pict>
      <v:shape id="_x0000_i2483" type="#_x0000_t75" style="width:23.25pt;height:18.75pt" o:bullet="t">
        <v:imagedata r:id="rId173" o:title=""/>
      </v:shape>
    </w:pict>
  </w:numPicBullet>
  <w:numPicBullet w:numPicBulletId="173">
    <w:pict>
      <v:shape id="_x0000_i2484" type="#_x0000_t75" style="width:20.25pt;height:18pt" o:bullet="t">
        <v:imagedata r:id="rId174" o:title=""/>
      </v:shape>
    </w:pict>
  </w:numPicBullet>
  <w:numPicBullet w:numPicBulletId="174">
    <w:pict>
      <v:shape id="_x0000_i2485" type="#_x0000_t75" style="width:26.25pt;height:18.75pt" o:bullet="t">
        <v:imagedata r:id="rId175" o:title=""/>
      </v:shape>
    </w:pict>
  </w:numPicBullet>
  <w:numPicBullet w:numPicBulletId="175">
    <w:pict>
      <v:shape id="_x0000_i2486" type="#_x0000_t75" style="width:24.75pt;height:18.75pt" o:bullet="t">
        <v:imagedata r:id="rId176" o:title=""/>
      </v:shape>
    </w:pict>
  </w:numPicBullet>
  <w:numPicBullet w:numPicBulletId="176">
    <w:pict>
      <v:shape id="_x0000_i2487" type="#_x0000_t75" style="width:26.25pt;height:18pt" o:bullet="t">
        <v:imagedata r:id="rId177" o:title=""/>
      </v:shape>
    </w:pict>
  </w:numPicBullet>
  <w:numPicBullet w:numPicBulletId="177">
    <w:pict>
      <v:shape id="_x0000_i2488" type="#_x0000_t75" style="width:24pt;height:18pt" o:bullet="t">
        <v:imagedata r:id="rId178" o:title=""/>
      </v:shape>
    </w:pict>
  </w:numPicBullet>
  <w:numPicBullet w:numPicBulletId="178">
    <w:pict>
      <v:shape id="_x0000_i2489" type="#_x0000_t75" style="width:30pt;height:18pt" o:bullet="t">
        <v:imagedata r:id="rId179" o:title=""/>
      </v:shape>
    </w:pict>
  </w:numPicBullet>
  <w:numPicBullet w:numPicBulletId="179">
    <w:pict>
      <v:shape id="_x0000_i2490" type="#_x0000_t75" style="width:28.5pt;height:18pt" o:bullet="t">
        <v:imagedata r:id="rId180" o:title=""/>
      </v:shape>
    </w:pict>
  </w:numPicBullet>
  <w:numPicBullet w:numPicBulletId="180">
    <w:pict>
      <v:shape id="_x0000_i2491" type="#_x0000_t75" style="width:26.25pt;height:18pt" o:bullet="t">
        <v:imagedata r:id="rId181" o:title=""/>
      </v:shape>
    </w:pict>
  </w:numPicBullet>
  <w:numPicBullet w:numPicBulletId="181">
    <w:pict>
      <v:shape id="_x0000_i2492" type="#_x0000_t75" style="width:24pt;height:18pt" o:bullet="t">
        <v:imagedata r:id="rId182" o:title=""/>
      </v:shape>
    </w:pict>
  </w:numPicBullet>
  <w:numPicBullet w:numPicBulletId="182">
    <w:pict>
      <v:shape id="_x0000_i2493" type="#_x0000_t75" style="width:30pt;height:18.75pt" o:bullet="t">
        <v:imagedata r:id="rId183" o:title=""/>
      </v:shape>
    </w:pict>
  </w:numPicBullet>
  <w:numPicBullet w:numPicBulletId="183">
    <w:pict>
      <v:shape id="_x0000_i2494" type="#_x0000_t75" style="width:28.5pt;height:18.75pt" o:bullet="t">
        <v:imagedata r:id="rId184" o:title=""/>
      </v:shape>
    </w:pict>
  </w:numPicBullet>
  <w:numPicBullet w:numPicBulletId="184">
    <w:pict>
      <v:shape id="_x0000_i2495" type="#_x0000_t75" style="width:30pt;height:18.75pt" o:bullet="t">
        <v:imagedata r:id="rId185" o:title=""/>
      </v:shape>
    </w:pict>
  </w:numPicBullet>
  <w:numPicBullet w:numPicBulletId="185">
    <w:pict>
      <v:shape id="_x0000_i2496" type="#_x0000_t75" style="width:28.5pt;height:18.75pt" o:bullet="t">
        <v:imagedata r:id="rId186" o:title=""/>
      </v:shape>
    </w:pict>
  </w:numPicBullet>
  <w:numPicBullet w:numPicBulletId="186">
    <w:pict>
      <v:shape id="_x0000_i2497" type="#_x0000_t75" style="width:26.25pt;height:18pt" o:bullet="t">
        <v:imagedata r:id="rId187" o:title=""/>
      </v:shape>
    </w:pict>
  </w:numPicBullet>
  <w:numPicBullet w:numPicBulletId="187">
    <w:pict>
      <v:shape id="_x0000_i2498" type="#_x0000_t75" style="width:24.75pt;height:18pt" o:bullet="t">
        <v:imagedata r:id="rId188" o:title=""/>
      </v:shape>
    </w:pict>
  </w:numPicBullet>
  <w:numPicBullet w:numPicBulletId="188">
    <w:pict>
      <v:shape id="_x0000_i2499" type="#_x0000_t75" style="width:33.75pt;height:18.75pt" o:bullet="t">
        <v:imagedata r:id="rId189" o:title=""/>
      </v:shape>
    </w:pict>
  </w:numPicBullet>
  <w:numPicBullet w:numPicBulletId="189">
    <w:pict>
      <v:shape id="_x0000_i2500" type="#_x0000_t75" style="width:30pt;height:18.75pt" o:bullet="t">
        <v:imagedata r:id="rId190" o:title=""/>
      </v:shape>
    </w:pict>
  </w:numPicBullet>
  <w:numPicBullet w:numPicBulletId="190">
    <w:pict>
      <v:shape id="_x0000_i2501" type="#_x0000_t75" style="width:27pt;height:18.75pt" o:bullet="t">
        <v:imagedata r:id="rId191" o:title=""/>
      </v:shape>
    </w:pict>
  </w:numPicBullet>
  <w:numPicBullet w:numPicBulletId="191">
    <w:pict>
      <v:shape id="_x0000_i2502" type="#_x0000_t75" style="width:15pt;height:18pt" o:bullet="t">
        <v:imagedata r:id="rId192" o:title=""/>
      </v:shape>
    </w:pict>
  </w:numPicBullet>
  <w:numPicBullet w:numPicBulletId="192">
    <w:pict>
      <v:shape id="_x0000_i2503" type="#_x0000_t75" style="width:17.25pt;height:18.75pt" o:bullet="t">
        <v:imagedata r:id="rId193" o:title=""/>
      </v:shape>
    </w:pict>
  </w:numPicBullet>
  <w:numPicBullet w:numPicBulletId="193">
    <w:pict>
      <v:shape id="_x0000_i2504" type="#_x0000_t75" style="width:21pt;height:18pt" o:bullet="t">
        <v:imagedata r:id="rId194" o:title=""/>
      </v:shape>
    </w:pict>
  </w:numPicBullet>
  <w:numPicBullet w:numPicBulletId="194">
    <w:pict>
      <v:shape id="_x0000_i2505" type="#_x0000_t75" style="width:18pt;height:18pt" o:bullet="t">
        <v:imagedata r:id="rId195" o:title=""/>
      </v:shape>
    </w:pict>
  </w:numPicBullet>
  <w:numPicBullet w:numPicBulletId="195">
    <w:pict>
      <v:shape id="_x0000_i2506" type="#_x0000_t75" style="width:33pt;height:18.75pt" o:bullet="t">
        <v:imagedata r:id="rId196" o:title=""/>
      </v:shape>
    </w:pict>
  </w:numPicBullet>
  <w:numPicBullet w:numPicBulletId="196">
    <w:pict>
      <v:shape id="_x0000_i2507" type="#_x0000_t75" style="width:28.5pt;height:18.75pt" o:bullet="t">
        <v:imagedata r:id="rId197" o:title=""/>
      </v:shape>
    </w:pict>
  </w:numPicBullet>
  <w:numPicBullet w:numPicBulletId="197">
    <w:pict>
      <v:shape id="_x0000_i2508" type="#_x0000_t75" style="width:26.25pt;height:18.75pt" o:bullet="t">
        <v:imagedata r:id="rId198" o:title=""/>
      </v:shape>
    </w:pict>
  </w:numPicBullet>
  <w:numPicBullet w:numPicBulletId="198">
    <w:pict>
      <v:shape id="_x0000_i2509" type="#_x0000_t75" style="width:23.25pt;height:18pt" o:bullet="t">
        <v:imagedata r:id="rId199" o:title=""/>
      </v:shape>
    </w:pict>
  </w:numPicBullet>
  <w:numPicBullet w:numPicBulletId="199">
    <w:pict>
      <v:shape id="_x0000_i2510" type="#_x0000_t75" style="width:21pt;height:18pt" o:bullet="t">
        <v:imagedata r:id="rId200" o:title=""/>
      </v:shape>
    </w:pict>
  </w:numPicBullet>
  <w:numPicBullet w:numPicBulletId="200">
    <w:pict>
      <v:shape id="_x0000_i2511" type="#_x0000_t75" style="width:24pt;height:18pt" o:bullet="t">
        <v:imagedata r:id="rId201" o:title=""/>
      </v:shape>
    </w:pict>
  </w:numPicBullet>
  <w:numPicBullet w:numPicBulletId="201">
    <w:pict>
      <v:shape id="_x0000_i2512" type="#_x0000_t75" style="width:26.25pt;height:18pt" o:bullet="t">
        <v:imagedata r:id="rId202" o:title=""/>
      </v:shape>
    </w:pict>
  </w:numPicBullet>
  <w:numPicBullet w:numPicBulletId="202">
    <w:pict>
      <v:shape id="_x0000_i2513" type="#_x0000_t75" style="width:24pt;height:18pt" o:bullet="t">
        <v:imagedata r:id="rId203" o:title=""/>
      </v:shape>
    </w:pict>
  </w:numPicBullet>
  <w:numPicBullet w:numPicBulletId="203">
    <w:pict>
      <v:shape id="_x0000_i2514" type="#_x0000_t75" style="width:27pt;height:18pt" o:bullet="t">
        <v:imagedata r:id="rId204" o:title=""/>
      </v:shape>
    </w:pict>
  </w:numPicBullet>
  <w:numPicBullet w:numPicBulletId="204">
    <w:pict>
      <v:shape id="_x0000_i2515" type="#_x0000_t75" style="width:24.75pt;height:18pt" o:bullet="t">
        <v:imagedata r:id="rId205" o:title=""/>
      </v:shape>
    </w:pict>
  </w:numPicBullet>
  <w:numPicBullet w:numPicBulletId="205">
    <w:pict>
      <v:shape id="_x0000_i2516" type="#_x0000_t75" style="width:30pt;height:18.75pt" o:bullet="t">
        <v:imagedata r:id="rId206" o:title=""/>
      </v:shape>
    </w:pict>
  </w:numPicBullet>
  <w:numPicBullet w:numPicBulletId="206">
    <w:pict>
      <v:shape id="_x0000_i2517" type="#_x0000_t75" style="width:28.5pt;height:18.75pt" o:bullet="t">
        <v:imagedata r:id="rId207" o:title=""/>
      </v:shape>
    </w:pict>
  </w:numPicBullet>
  <w:numPicBullet w:numPicBulletId="207">
    <w:pict>
      <v:shape id="_x0000_i2518" type="#_x0000_t75" style="width:20.25pt;height:18pt" o:bullet="t">
        <v:imagedata r:id="rId208" o:title=""/>
      </v:shape>
    </w:pict>
  </w:numPicBullet>
  <w:numPicBullet w:numPicBulletId="208">
    <w:pict>
      <v:shape id="_x0000_i2519" type="#_x0000_t75" style="width:21.75pt;height:18pt" o:bullet="t">
        <v:imagedata r:id="rId209" o:title=""/>
      </v:shape>
    </w:pict>
  </w:numPicBullet>
  <w:numPicBullet w:numPicBulletId="209">
    <w:pict>
      <v:shape id="_x0000_i2520" type="#_x0000_t75" style="width:32.25pt;height:18pt" o:bullet="t">
        <v:imagedata r:id="rId210" o:title=""/>
      </v:shape>
    </w:pict>
  </w:numPicBullet>
  <w:numPicBullet w:numPicBulletId="210">
    <w:pict>
      <v:shape id="_x0000_i2521" type="#_x0000_t75" style="width:23.25pt;height:18pt" o:bullet="t">
        <v:imagedata r:id="rId211" o:title=""/>
      </v:shape>
    </w:pict>
  </w:numPicBullet>
  <w:numPicBullet w:numPicBulletId="211">
    <w:pict>
      <v:shape id="_x0000_i2522" type="#_x0000_t75" style="width:24.75pt;height:18pt" o:bullet="t">
        <v:imagedata r:id="rId212" o:title=""/>
      </v:shape>
    </w:pict>
  </w:numPicBullet>
  <w:numPicBullet w:numPicBulletId="212">
    <w:pict>
      <v:shape id="_x0000_i2523" type="#_x0000_t75" style="width:21.75pt;height:18pt" o:bullet="t">
        <v:imagedata r:id="rId213" o:title=""/>
      </v:shape>
    </w:pict>
  </w:numPicBullet>
  <w:numPicBullet w:numPicBulletId="213">
    <w:pict>
      <v:shape id="_x0000_i2524" type="#_x0000_t75" style="width:23.25pt;height:18pt" o:bullet="t">
        <v:imagedata r:id="rId214" o:title=""/>
      </v:shape>
    </w:pict>
  </w:numPicBullet>
  <w:numPicBullet w:numPicBulletId="214">
    <w:pict>
      <v:shape id="_x0000_i2525" type="#_x0000_t75" style="width:27pt;height:18.75pt" o:bullet="t">
        <v:imagedata r:id="rId215" o:title=""/>
      </v:shape>
    </w:pict>
  </w:numPicBullet>
  <w:numPicBullet w:numPicBulletId="215">
    <w:pict>
      <v:shape id="_x0000_i2526" type="#_x0000_t75" style="width:16.5pt;height:18pt" o:bullet="t">
        <v:imagedata r:id="rId216" o:title=""/>
      </v:shape>
    </w:pict>
  </w:numPicBullet>
  <w:numPicBullet w:numPicBulletId="216">
    <w:pict>
      <v:shape id="_x0000_i2527" type="#_x0000_t75" style="width:18.75pt;height:18pt" o:bullet="t">
        <v:imagedata r:id="rId217" o:title=""/>
      </v:shape>
    </w:pict>
  </w:numPicBullet>
  <w:numPicBullet w:numPicBulletId="217">
    <w:pict>
      <v:shape id="_x0000_i2528" type="#_x0000_t75" style="width:18.75pt;height:18pt" o:bullet="t">
        <v:imagedata r:id="rId218" o:title=""/>
      </v:shape>
    </w:pict>
  </w:numPicBullet>
  <w:numPicBullet w:numPicBulletId="218">
    <w:pict>
      <v:shape id="_x0000_i2529" type="#_x0000_t75" style="width:17.25pt;height:18pt" o:bullet="t">
        <v:imagedata r:id="rId219" o:title=""/>
      </v:shape>
    </w:pict>
  </w:numPicBullet>
  <w:numPicBullet w:numPicBulletId="219">
    <w:pict>
      <v:shape id="_x0000_i2530" type="#_x0000_t75" style="width:18pt;height:18pt" o:bullet="t">
        <v:imagedata r:id="rId220" o:title=""/>
      </v:shape>
    </w:pict>
  </w:numPicBullet>
  <w:numPicBullet w:numPicBulletId="220">
    <w:pict>
      <v:shape id="_x0000_i2531" type="#_x0000_t75" style="width:24.75pt;height:18pt" o:bullet="t">
        <v:imagedata r:id="rId221" o:title=""/>
      </v:shape>
    </w:pict>
  </w:numPicBullet>
  <w:numPicBullet w:numPicBulletId="221">
    <w:pict>
      <v:shape id="_x0000_i2532" type="#_x0000_t75" style="width:17.25pt;height:18pt" o:bullet="t">
        <v:imagedata r:id="rId222" o:title=""/>
      </v:shape>
    </w:pict>
  </w:numPicBullet>
  <w:numPicBullet w:numPicBulletId="222">
    <w:pict>
      <v:shape id="_x0000_i2533" type="#_x0000_t75" style="width:24pt;height:18pt" o:bullet="t">
        <v:imagedata r:id="rId223" o:title=""/>
      </v:shape>
    </w:pict>
  </w:numPicBullet>
  <w:numPicBullet w:numPicBulletId="223">
    <w:pict>
      <v:shape id="_x0000_i2534" type="#_x0000_t75" style="width:21.75pt;height:18pt" o:bullet="t">
        <v:imagedata r:id="rId224" o:title=""/>
      </v:shape>
    </w:pict>
  </w:numPicBullet>
  <w:numPicBullet w:numPicBulletId="224">
    <w:pict>
      <v:shape id="_x0000_i2535" type="#_x0000_t75" style="width:31.5pt;height:18pt" o:bullet="t">
        <v:imagedata r:id="rId225" o:title=""/>
      </v:shape>
    </w:pict>
  </w:numPicBullet>
  <w:numPicBullet w:numPicBulletId="225">
    <w:pict>
      <v:shape id="_x0000_i2536" type="#_x0000_t75" style="width:28.5pt;height:18pt" o:bullet="t">
        <v:imagedata r:id="rId226" o:title=""/>
      </v:shape>
    </w:pict>
  </w:numPicBullet>
  <w:numPicBullet w:numPicBulletId="226">
    <w:pict>
      <v:shape id="_x0000_i2537" type="#_x0000_t75" style="width:18.75pt;height:18pt" o:bullet="t">
        <v:imagedata r:id="rId227" o:title=""/>
      </v:shape>
    </w:pict>
  </w:numPicBullet>
  <w:numPicBullet w:numPicBulletId="227">
    <w:pict>
      <v:shape id="_x0000_i2538" type="#_x0000_t75" style="width:17.25pt;height:18pt" o:bullet="t">
        <v:imagedata r:id="rId228" o:title=""/>
      </v:shape>
    </w:pict>
  </w:numPicBullet>
  <w:numPicBullet w:numPicBulletId="228">
    <w:pict>
      <v:shape id="_x0000_i2539" type="#_x0000_t75" style="width:24pt;height:18pt" o:bullet="t">
        <v:imagedata r:id="rId229" o:title=""/>
      </v:shape>
    </w:pict>
  </w:numPicBullet>
  <w:numPicBullet w:numPicBulletId="229">
    <w:pict>
      <v:shape id="_x0000_i2540" type="#_x0000_t75" style="width:18pt;height:18pt" o:bullet="t">
        <v:imagedata r:id="rId230" o:title=""/>
      </v:shape>
    </w:pict>
  </w:numPicBullet>
  <w:numPicBullet w:numPicBulletId="230">
    <w:pict>
      <v:shape id="_x0000_i2541" type="#_x0000_t75" style="width:21pt;height:18pt" o:bullet="t">
        <v:imagedata r:id="rId231" o:title=""/>
      </v:shape>
    </w:pict>
  </w:numPicBullet>
  <w:numPicBullet w:numPicBulletId="231">
    <w:pict>
      <v:shape id="_x0000_i2542" type="#_x0000_t75" style="width:20.25pt;height:18pt" o:bullet="t">
        <v:imagedata r:id="rId232" o:title=""/>
      </v:shape>
    </w:pict>
  </w:numPicBullet>
  <w:numPicBullet w:numPicBulletId="232">
    <w:pict>
      <v:shape id="_x0000_i2543" type="#_x0000_t75" style="width:24pt;height:18pt" o:bullet="t">
        <v:imagedata r:id="rId233" o:title=""/>
      </v:shape>
    </w:pict>
  </w:numPicBullet>
  <w:numPicBullet w:numPicBulletId="233">
    <w:pict>
      <v:shape id="_x0000_i2544" type="#_x0000_t75" style="width:20.25pt;height:18pt" o:bullet="t">
        <v:imagedata r:id="rId234" o:title=""/>
      </v:shape>
    </w:pict>
  </w:numPicBullet>
  <w:numPicBullet w:numPicBulletId="234">
    <w:pict>
      <v:shape id="_x0000_i2545" type="#_x0000_t75" style="width:18pt;height:18pt" o:bullet="t">
        <v:imagedata r:id="rId235" o:title=""/>
      </v:shape>
    </w:pict>
  </w:numPicBullet>
  <w:numPicBullet w:numPicBulletId="235">
    <w:pict>
      <v:shape id="_x0000_i2546" type="#_x0000_t75" style="width:24.75pt;height:18.75pt" o:bullet="t">
        <v:imagedata r:id="rId236" o:title=""/>
      </v:shape>
    </w:pict>
  </w:numPicBullet>
  <w:numPicBullet w:numPicBulletId="236">
    <w:pict>
      <v:shape id="_x0000_i2547" type="#_x0000_t75" style="width:23.25pt;height:18.75pt" o:bullet="t">
        <v:imagedata r:id="rId237" o:title=""/>
      </v:shape>
    </w:pict>
  </w:numPicBullet>
  <w:numPicBullet w:numPicBulletId="237">
    <w:pict>
      <v:shape id="_x0000_i2548" type="#_x0000_t75" style="width:31.5pt;height:18pt" o:bullet="t">
        <v:imagedata r:id="rId238" o:title=""/>
      </v:shape>
    </w:pict>
  </w:numPicBullet>
  <w:numPicBullet w:numPicBulletId="238">
    <w:pict>
      <v:shape id="_x0000_i2549" type="#_x0000_t75" style="width:20.25pt;height:18pt" o:bullet="t">
        <v:imagedata r:id="rId239" o:title=""/>
      </v:shape>
    </w:pict>
  </w:numPicBullet>
  <w:numPicBullet w:numPicBulletId="239">
    <w:pict>
      <v:shape id="_x0000_i2550" type="#_x0000_t75" style="width:28.5pt;height:18pt" o:bullet="t">
        <v:imagedata r:id="rId240" o:title=""/>
      </v:shape>
    </w:pict>
  </w:numPicBullet>
  <w:numPicBullet w:numPicBulletId="240">
    <w:pict>
      <v:shape id="_x0000_i2551" type="#_x0000_t75" style="width:21.75pt;height:18pt" o:bullet="t">
        <v:imagedata r:id="rId241" o:title=""/>
      </v:shape>
    </w:pict>
  </w:numPicBullet>
  <w:numPicBullet w:numPicBulletId="241">
    <w:pict>
      <v:shape id="_x0000_i2552" type="#_x0000_t75" style="width:24pt;height:18pt" o:bullet="t">
        <v:imagedata r:id="rId242" o:title=""/>
      </v:shape>
    </w:pict>
  </w:numPicBullet>
  <w:numPicBullet w:numPicBulletId="242">
    <w:pict>
      <v:shape id="_x0000_i2553" type="#_x0000_t75" style="width:27pt;height:18pt" o:bullet="t">
        <v:imagedata r:id="rId243" o:title=""/>
      </v:shape>
    </w:pict>
  </w:numPicBullet>
  <w:numPicBullet w:numPicBulletId="243">
    <w:pict>
      <v:shape id="_x0000_i2554" type="#_x0000_t75" style="width:24.75pt;height:18pt" o:bullet="t">
        <v:imagedata r:id="rId244" o:title=""/>
      </v:shape>
    </w:pict>
  </w:numPicBullet>
  <w:numPicBullet w:numPicBulletId="244">
    <w:pict>
      <v:shape id="_x0000_i2555" type="#_x0000_t75" style="width:27pt;height:18pt" o:bullet="t">
        <v:imagedata r:id="rId245" o:title=""/>
      </v:shape>
    </w:pict>
  </w:numPicBullet>
  <w:numPicBullet w:numPicBulletId="245">
    <w:pict>
      <v:shape id="_x0000_i2556" type="#_x0000_t75" style="width:28.5pt;height:18pt" o:bullet="t">
        <v:imagedata r:id="rId246" o:title=""/>
      </v:shape>
    </w:pict>
  </w:numPicBullet>
  <w:numPicBullet w:numPicBulletId="246">
    <w:pict>
      <v:shape id="_x0000_i2557" type="#_x0000_t75" style="width:31.5pt;height:18pt" o:bullet="t">
        <v:imagedata r:id="rId247" o:title=""/>
      </v:shape>
    </w:pict>
  </w:numPicBullet>
  <w:numPicBullet w:numPicBulletId="247">
    <w:pict>
      <v:shape id="_x0000_i2558" type="#_x0000_t75" style="width:27pt;height:18pt" o:bullet="t">
        <v:imagedata r:id="rId248" o:title=""/>
      </v:shape>
    </w:pict>
  </w:numPicBullet>
  <w:numPicBullet w:numPicBulletId="248">
    <w:pict>
      <v:shape id="_x0000_i2559" type="#_x0000_t75" style="width:24.75pt;height:18pt" o:bullet="t">
        <v:imagedata r:id="rId249" o:title=""/>
      </v:shape>
    </w:pict>
  </w:numPicBullet>
  <w:numPicBullet w:numPicBulletId="249">
    <w:pict>
      <v:shape id="_x0000_i2560" type="#_x0000_t75" style="width:24.75pt;height:18.75pt" o:bullet="t">
        <v:imagedata r:id="rId250" o:title=""/>
      </v:shape>
    </w:pict>
  </w:numPicBullet>
  <w:numPicBullet w:numPicBulletId="250">
    <w:pict>
      <v:shape id="_x0000_i2561" type="#_x0000_t75" style="width:28.5pt;height:18pt" o:bullet="t">
        <v:imagedata r:id="rId251" o:title=""/>
      </v:shape>
    </w:pict>
  </w:numPicBullet>
  <w:numPicBullet w:numPicBulletId="251">
    <w:pict>
      <v:shape id="_x0000_i2562" type="#_x0000_t75" style="width:26.25pt;height:18pt" o:bullet="t">
        <v:imagedata r:id="rId252" o:title=""/>
      </v:shape>
    </w:pict>
  </w:numPicBullet>
  <w:numPicBullet w:numPicBulletId="252">
    <w:pict>
      <v:shape id="_x0000_i2563" type="#_x0000_t75" style="width:3in;height:3in" o:bullet="t">
        <v:imagedata r:id="rId253" o:title=""/>
      </v:shape>
    </w:pict>
  </w:numPicBullet>
  <w:numPicBullet w:numPicBulletId="253">
    <w:pict>
      <v:shape id="_x0000_i2564" type="#_x0000_t75" style="width:23.25pt;height:18.75pt" o:bullet="t">
        <v:imagedata r:id="rId254" o:title=""/>
      </v:shape>
    </w:pict>
  </w:numPicBullet>
  <w:numPicBullet w:numPicBulletId="254">
    <w:pict>
      <v:shape id="_x0000_i2565" type="#_x0000_t75" style="width:32.25pt;height:18pt" o:bullet="t">
        <v:imagedata r:id="rId255" o:title=""/>
      </v:shape>
    </w:pict>
  </w:numPicBullet>
  <w:numPicBullet w:numPicBulletId="255">
    <w:pict>
      <v:shape id="_x0000_i2566" type="#_x0000_t75" style="width:18pt;height:18pt" o:bullet="t">
        <v:imagedata r:id="rId256" o:title=""/>
      </v:shape>
    </w:pict>
  </w:numPicBullet>
  <w:numPicBullet w:numPicBulletId="256">
    <w:pict>
      <v:shape id="_x0000_i2567" type="#_x0000_t75" style="width:3in;height:3in" o:bullet="t">
        <v:imagedata r:id="rId257" o:title=""/>
      </v:shape>
    </w:pict>
  </w:numPicBullet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306B"/>
    <w:rsid w:val="0001508A"/>
    <w:rsid w:val="000212A4"/>
    <w:rsid w:val="000260A2"/>
    <w:rsid w:val="00033B25"/>
    <w:rsid w:val="000401F8"/>
    <w:rsid w:val="000411F5"/>
    <w:rsid w:val="00043F05"/>
    <w:rsid w:val="000458A4"/>
    <w:rsid w:val="00045AB0"/>
    <w:rsid w:val="00050BE8"/>
    <w:rsid w:val="00056835"/>
    <w:rsid w:val="0006277C"/>
    <w:rsid w:val="00064065"/>
    <w:rsid w:val="000655FF"/>
    <w:rsid w:val="00072117"/>
    <w:rsid w:val="00083738"/>
    <w:rsid w:val="000906A5"/>
    <w:rsid w:val="000915CB"/>
    <w:rsid w:val="00092B61"/>
    <w:rsid w:val="00092C3D"/>
    <w:rsid w:val="000939ED"/>
    <w:rsid w:val="00097006"/>
    <w:rsid w:val="000A1328"/>
    <w:rsid w:val="000A4E1F"/>
    <w:rsid w:val="000A677C"/>
    <w:rsid w:val="000A6BF0"/>
    <w:rsid w:val="000B3CC8"/>
    <w:rsid w:val="000B3DCE"/>
    <w:rsid w:val="000B4946"/>
    <w:rsid w:val="000C0EED"/>
    <w:rsid w:val="000C794B"/>
    <w:rsid w:val="000C7BF5"/>
    <w:rsid w:val="000D1100"/>
    <w:rsid w:val="000D254D"/>
    <w:rsid w:val="000F6E20"/>
    <w:rsid w:val="000F6EAB"/>
    <w:rsid w:val="00107136"/>
    <w:rsid w:val="00110F1C"/>
    <w:rsid w:val="00116383"/>
    <w:rsid w:val="0012113C"/>
    <w:rsid w:val="0012207F"/>
    <w:rsid w:val="0012313A"/>
    <w:rsid w:val="00127AFA"/>
    <w:rsid w:val="0013290A"/>
    <w:rsid w:val="00134CCF"/>
    <w:rsid w:val="00135C8E"/>
    <w:rsid w:val="00140726"/>
    <w:rsid w:val="001422B7"/>
    <w:rsid w:val="0014677E"/>
    <w:rsid w:val="00146E3B"/>
    <w:rsid w:val="00157B20"/>
    <w:rsid w:val="00165DC5"/>
    <w:rsid w:val="00167C69"/>
    <w:rsid w:val="00167D1E"/>
    <w:rsid w:val="001704D8"/>
    <w:rsid w:val="00171411"/>
    <w:rsid w:val="00173F30"/>
    <w:rsid w:val="001801E0"/>
    <w:rsid w:val="00183254"/>
    <w:rsid w:val="00193789"/>
    <w:rsid w:val="00196632"/>
    <w:rsid w:val="001A2144"/>
    <w:rsid w:val="001B076E"/>
    <w:rsid w:val="001B58F9"/>
    <w:rsid w:val="001C2970"/>
    <w:rsid w:val="001C2C9C"/>
    <w:rsid w:val="001C3BAC"/>
    <w:rsid w:val="001C488E"/>
    <w:rsid w:val="001C74C8"/>
    <w:rsid w:val="001D1127"/>
    <w:rsid w:val="001D463B"/>
    <w:rsid w:val="001D646C"/>
    <w:rsid w:val="001E23E6"/>
    <w:rsid w:val="001F1FDA"/>
    <w:rsid w:val="001F7392"/>
    <w:rsid w:val="00201FD3"/>
    <w:rsid w:val="00205319"/>
    <w:rsid w:val="002055CE"/>
    <w:rsid w:val="0021061E"/>
    <w:rsid w:val="00211CFD"/>
    <w:rsid w:val="0021338F"/>
    <w:rsid w:val="00213919"/>
    <w:rsid w:val="0021419A"/>
    <w:rsid w:val="00217BD6"/>
    <w:rsid w:val="0022206D"/>
    <w:rsid w:val="00223465"/>
    <w:rsid w:val="00223481"/>
    <w:rsid w:val="00226B9A"/>
    <w:rsid w:val="00234C5F"/>
    <w:rsid w:val="00242372"/>
    <w:rsid w:val="002469FD"/>
    <w:rsid w:val="002571B9"/>
    <w:rsid w:val="00270279"/>
    <w:rsid w:val="0027191E"/>
    <w:rsid w:val="00272264"/>
    <w:rsid w:val="00272904"/>
    <w:rsid w:val="00276220"/>
    <w:rsid w:val="002806F6"/>
    <w:rsid w:val="002A76DE"/>
    <w:rsid w:val="002A790A"/>
    <w:rsid w:val="002B2B53"/>
    <w:rsid w:val="002B5E0F"/>
    <w:rsid w:val="002C292E"/>
    <w:rsid w:val="002C3D1B"/>
    <w:rsid w:val="002C620E"/>
    <w:rsid w:val="002C6C35"/>
    <w:rsid w:val="002C7739"/>
    <w:rsid w:val="002D00C7"/>
    <w:rsid w:val="002D0888"/>
    <w:rsid w:val="002D189E"/>
    <w:rsid w:val="002D53F6"/>
    <w:rsid w:val="002D573A"/>
    <w:rsid w:val="002E25F8"/>
    <w:rsid w:val="002E4DE9"/>
    <w:rsid w:val="002E5DA6"/>
    <w:rsid w:val="002E7181"/>
    <w:rsid w:val="002F1DEB"/>
    <w:rsid w:val="002F225E"/>
    <w:rsid w:val="002F33EF"/>
    <w:rsid w:val="003006DF"/>
    <w:rsid w:val="00305904"/>
    <w:rsid w:val="00311D2F"/>
    <w:rsid w:val="00311E33"/>
    <w:rsid w:val="00313F48"/>
    <w:rsid w:val="00316C63"/>
    <w:rsid w:val="00317107"/>
    <w:rsid w:val="00322264"/>
    <w:rsid w:val="00325EAF"/>
    <w:rsid w:val="00327485"/>
    <w:rsid w:val="00327495"/>
    <w:rsid w:val="00327A6B"/>
    <w:rsid w:val="003306C8"/>
    <w:rsid w:val="00331B80"/>
    <w:rsid w:val="00336609"/>
    <w:rsid w:val="0034177A"/>
    <w:rsid w:val="00341CB6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6848"/>
    <w:rsid w:val="003D062A"/>
    <w:rsid w:val="003D14DA"/>
    <w:rsid w:val="003D3DEC"/>
    <w:rsid w:val="003E0BE9"/>
    <w:rsid w:val="003E1954"/>
    <w:rsid w:val="003E5556"/>
    <w:rsid w:val="003E7C2F"/>
    <w:rsid w:val="003F0DF8"/>
    <w:rsid w:val="004028BD"/>
    <w:rsid w:val="00402A34"/>
    <w:rsid w:val="00403BC6"/>
    <w:rsid w:val="00410303"/>
    <w:rsid w:val="004104BC"/>
    <w:rsid w:val="00411308"/>
    <w:rsid w:val="00411546"/>
    <w:rsid w:val="0041170B"/>
    <w:rsid w:val="00414DD2"/>
    <w:rsid w:val="004152E9"/>
    <w:rsid w:val="00417637"/>
    <w:rsid w:val="00417C80"/>
    <w:rsid w:val="00421030"/>
    <w:rsid w:val="0042103A"/>
    <w:rsid w:val="00424655"/>
    <w:rsid w:val="004260F3"/>
    <w:rsid w:val="00426BFB"/>
    <w:rsid w:val="004312C2"/>
    <w:rsid w:val="00440F8F"/>
    <w:rsid w:val="00443537"/>
    <w:rsid w:val="00443993"/>
    <w:rsid w:val="004451F6"/>
    <w:rsid w:val="004452B4"/>
    <w:rsid w:val="00447AAF"/>
    <w:rsid w:val="00452D70"/>
    <w:rsid w:val="0045765B"/>
    <w:rsid w:val="00460551"/>
    <w:rsid w:val="00463183"/>
    <w:rsid w:val="00464A2B"/>
    <w:rsid w:val="00465AD9"/>
    <w:rsid w:val="00470BCD"/>
    <w:rsid w:val="004755E9"/>
    <w:rsid w:val="00477B26"/>
    <w:rsid w:val="00482AE5"/>
    <w:rsid w:val="00485303"/>
    <w:rsid w:val="004906E8"/>
    <w:rsid w:val="00492936"/>
    <w:rsid w:val="00492C88"/>
    <w:rsid w:val="00495DF6"/>
    <w:rsid w:val="00495E6A"/>
    <w:rsid w:val="004964EF"/>
    <w:rsid w:val="004B749D"/>
    <w:rsid w:val="004B7CE8"/>
    <w:rsid w:val="004C746D"/>
    <w:rsid w:val="004D20A5"/>
    <w:rsid w:val="004D630E"/>
    <w:rsid w:val="004D7009"/>
    <w:rsid w:val="004E339E"/>
    <w:rsid w:val="004E460D"/>
    <w:rsid w:val="00505B4B"/>
    <w:rsid w:val="005061C5"/>
    <w:rsid w:val="00510E99"/>
    <w:rsid w:val="00520D8B"/>
    <w:rsid w:val="00523FEA"/>
    <w:rsid w:val="005242A7"/>
    <w:rsid w:val="00525816"/>
    <w:rsid w:val="00531E2F"/>
    <w:rsid w:val="00535EE4"/>
    <w:rsid w:val="005413DE"/>
    <w:rsid w:val="0054370B"/>
    <w:rsid w:val="005444E9"/>
    <w:rsid w:val="00545877"/>
    <w:rsid w:val="005539D4"/>
    <w:rsid w:val="005626CC"/>
    <w:rsid w:val="00562B22"/>
    <w:rsid w:val="00574F3A"/>
    <w:rsid w:val="00575F66"/>
    <w:rsid w:val="0058310A"/>
    <w:rsid w:val="00583E39"/>
    <w:rsid w:val="00586976"/>
    <w:rsid w:val="0058742B"/>
    <w:rsid w:val="005900DB"/>
    <w:rsid w:val="005907D8"/>
    <w:rsid w:val="0059125E"/>
    <w:rsid w:val="00592215"/>
    <w:rsid w:val="00594A0B"/>
    <w:rsid w:val="00596A08"/>
    <w:rsid w:val="00597C2A"/>
    <w:rsid w:val="005A15B6"/>
    <w:rsid w:val="005A3915"/>
    <w:rsid w:val="005A48C6"/>
    <w:rsid w:val="005A5A82"/>
    <w:rsid w:val="005B13CE"/>
    <w:rsid w:val="005C1938"/>
    <w:rsid w:val="005C308B"/>
    <w:rsid w:val="005C38C9"/>
    <w:rsid w:val="005D727D"/>
    <w:rsid w:val="005F08EB"/>
    <w:rsid w:val="00604E23"/>
    <w:rsid w:val="00604EB5"/>
    <w:rsid w:val="00607069"/>
    <w:rsid w:val="00607ED8"/>
    <w:rsid w:val="0061118F"/>
    <w:rsid w:val="0061163D"/>
    <w:rsid w:val="00614EC2"/>
    <w:rsid w:val="00617908"/>
    <w:rsid w:val="00620E7A"/>
    <w:rsid w:val="00621794"/>
    <w:rsid w:val="0062252F"/>
    <w:rsid w:val="00624E42"/>
    <w:rsid w:val="006261F5"/>
    <w:rsid w:val="00626D76"/>
    <w:rsid w:val="00630C4A"/>
    <w:rsid w:val="00631368"/>
    <w:rsid w:val="0063297A"/>
    <w:rsid w:val="00635F8D"/>
    <w:rsid w:val="00642A63"/>
    <w:rsid w:val="006432C7"/>
    <w:rsid w:val="00644801"/>
    <w:rsid w:val="00645334"/>
    <w:rsid w:val="00647822"/>
    <w:rsid w:val="0065578C"/>
    <w:rsid w:val="0066315F"/>
    <w:rsid w:val="00663562"/>
    <w:rsid w:val="00664926"/>
    <w:rsid w:val="00670CCA"/>
    <w:rsid w:val="00670F81"/>
    <w:rsid w:val="006732E2"/>
    <w:rsid w:val="00676319"/>
    <w:rsid w:val="00686944"/>
    <w:rsid w:val="00690DD5"/>
    <w:rsid w:val="0069432C"/>
    <w:rsid w:val="006A2A64"/>
    <w:rsid w:val="006A5D42"/>
    <w:rsid w:val="006B67FB"/>
    <w:rsid w:val="006C5C13"/>
    <w:rsid w:val="006C763E"/>
    <w:rsid w:val="006D00ED"/>
    <w:rsid w:val="006D3672"/>
    <w:rsid w:val="006D3781"/>
    <w:rsid w:val="006D607B"/>
    <w:rsid w:val="006E0CED"/>
    <w:rsid w:val="006E2AC3"/>
    <w:rsid w:val="006E2AD6"/>
    <w:rsid w:val="006E6A0C"/>
    <w:rsid w:val="006E7EB8"/>
    <w:rsid w:val="006F648B"/>
    <w:rsid w:val="006F6D85"/>
    <w:rsid w:val="006F7C4F"/>
    <w:rsid w:val="00700882"/>
    <w:rsid w:val="00705ADA"/>
    <w:rsid w:val="00705EEB"/>
    <w:rsid w:val="00707979"/>
    <w:rsid w:val="007114DB"/>
    <w:rsid w:val="007114EA"/>
    <w:rsid w:val="00720EBA"/>
    <w:rsid w:val="0072118B"/>
    <w:rsid w:val="00723607"/>
    <w:rsid w:val="00726F24"/>
    <w:rsid w:val="00730E5D"/>
    <w:rsid w:val="00734462"/>
    <w:rsid w:val="0073568C"/>
    <w:rsid w:val="00736293"/>
    <w:rsid w:val="00740066"/>
    <w:rsid w:val="007425E4"/>
    <w:rsid w:val="0075674B"/>
    <w:rsid w:val="00756E61"/>
    <w:rsid w:val="007666A3"/>
    <w:rsid w:val="0076674B"/>
    <w:rsid w:val="0078672C"/>
    <w:rsid w:val="00792405"/>
    <w:rsid w:val="00792C57"/>
    <w:rsid w:val="007A19E3"/>
    <w:rsid w:val="007A343B"/>
    <w:rsid w:val="007B2836"/>
    <w:rsid w:val="007B4C00"/>
    <w:rsid w:val="007B5990"/>
    <w:rsid w:val="007B7C74"/>
    <w:rsid w:val="007C2DC5"/>
    <w:rsid w:val="007C3A35"/>
    <w:rsid w:val="007D0A04"/>
    <w:rsid w:val="007D7668"/>
    <w:rsid w:val="007D79A8"/>
    <w:rsid w:val="007E1D7C"/>
    <w:rsid w:val="007F2E2A"/>
    <w:rsid w:val="00806300"/>
    <w:rsid w:val="00812AFF"/>
    <w:rsid w:val="008214FD"/>
    <w:rsid w:val="00821558"/>
    <w:rsid w:val="008236CB"/>
    <w:rsid w:val="0082422C"/>
    <w:rsid w:val="0082775B"/>
    <w:rsid w:val="0083125D"/>
    <w:rsid w:val="008354D3"/>
    <w:rsid w:val="008408F7"/>
    <w:rsid w:val="008409B3"/>
    <w:rsid w:val="00843F47"/>
    <w:rsid w:val="00846485"/>
    <w:rsid w:val="008475DD"/>
    <w:rsid w:val="00852B0F"/>
    <w:rsid w:val="0085646B"/>
    <w:rsid w:val="00860A69"/>
    <w:rsid w:val="0087423C"/>
    <w:rsid w:val="008753E8"/>
    <w:rsid w:val="00875E15"/>
    <w:rsid w:val="00884D28"/>
    <w:rsid w:val="008859BC"/>
    <w:rsid w:val="00886455"/>
    <w:rsid w:val="00892DEE"/>
    <w:rsid w:val="00893F45"/>
    <w:rsid w:val="008A1FE9"/>
    <w:rsid w:val="008A279B"/>
    <w:rsid w:val="008A65E2"/>
    <w:rsid w:val="008B7D96"/>
    <w:rsid w:val="008C2B43"/>
    <w:rsid w:val="008C3D3D"/>
    <w:rsid w:val="008C4021"/>
    <w:rsid w:val="008D4096"/>
    <w:rsid w:val="008D498D"/>
    <w:rsid w:val="008D5CD6"/>
    <w:rsid w:val="008F116D"/>
    <w:rsid w:val="009016AB"/>
    <w:rsid w:val="009022CD"/>
    <w:rsid w:val="009030CB"/>
    <w:rsid w:val="00905111"/>
    <w:rsid w:val="00910AF8"/>
    <w:rsid w:val="00912026"/>
    <w:rsid w:val="009176E3"/>
    <w:rsid w:val="00925455"/>
    <w:rsid w:val="00932B5E"/>
    <w:rsid w:val="00941765"/>
    <w:rsid w:val="0094385A"/>
    <w:rsid w:val="00946A44"/>
    <w:rsid w:val="0095080B"/>
    <w:rsid w:val="0096003C"/>
    <w:rsid w:val="00960FDB"/>
    <w:rsid w:val="00963279"/>
    <w:rsid w:val="00970A89"/>
    <w:rsid w:val="009716AD"/>
    <w:rsid w:val="0097265C"/>
    <w:rsid w:val="0097716D"/>
    <w:rsid w:val="009834D1"/>
    <w:rsid w:val="00987610"/>
    <w:rsid w:val="00990B13"/>
    <w:rsid w:val="009918FF"/>
    <w:rsid w:val="00993DBD"/>
    <w:rsid w:val="00994928"/>
    <w:rsid w:val="009A27B9"/>
    <w:rsid w:val="009A28F7"/>
    <w:rsid w:val="009A4A5B"/>
    <w:rsid w:val="009A7CDB"/>
    <w:rsid w:val="009B3DB5"/>
    <w:rsid w:val="009B41B0"/>
    <w:rsid w:val="009B4F61"/>
    <w:rsid w:val="009B5DE9"/>
    <w:rsid w:val="009C28C7"/>
    <w:rsid w:val="009C6399"/>
    <w:rsid w:val="009C7BA1"/>
    <w:rsid w:val="009D0C34"/>
    <w:rsid w:val="009D5770"/>
    <w:rsid w:val="009E713A"/>
    <w:rsid w:val="009F16A9"/>
    <w:rsid w:val="009F1D82"/>
    <w:rsid w:val="009F3CBC"/>
    <w:rsid w:val="009F549A"/>
    <w:rsid w:val="009F7205"/>
    <w:rsid w:val="00A01ED2"/>
    <w:rsid w:val="00A0572D"/>
    <w:rsid w:val="00A06B1F"/>
    <w:rsid w:val="00A07A9E"/>
    <w:rsid w:val="00A109CF"/>
    <w:rsid w:val="00A121E1"/>
    <w:rsid w:val="00A15E00"/>
    <w:rsid w:val="00A179AA"/>
    <w:rsid w:val="00A22189"/>
    <w:rsid w:val="00A2652F"/>
    <w:rsid w:val="00A26641"/>
    <w:rsid w:val="00A3755A"/>
    <w:rsid w:val="00A42E7A"/>
    <w:rsid w:val="00A45F85"/>
    <w:rsid w:val="00A46EE8"/>
    <w:rsid w:val="00A47E10"/>
    <w:rsid w:val="00A57284"/>
    <w:rsid w:val="00A57C32"/>
    <w:rsid w:val="00A627D1"/>
    <w:rsid w:val="00A64573"/>
    <w:rsid w:val="00A675CA"/>
    <w:rsid w:val="00A7097B"/>
    <w:rsid w:val="00A7108E"/>
    <w:rsid w:val="00A71651"/>
    <w:rsid w:val="00A72620"/>
    <w:rsid w:val="00A77917"/>
    <w:rsid w:val="00A87DE0"/>
    <w:rsid w:val="00A91C93"/>
    <w:rsid w:val="00A935D3"/>
    <w:rsid w:val="00A95216"/>
    <w:rsid w:val="00A95EBA"/>
    <w:rsid w:val="00AA4E82"/>
    <w:rsid w:val="00AA67D5"/>
    <w:rsid w:val="00AB1A8E"/>
    <w:rsid w:val="00AB1F32"/>
    <w:rsid w:val="00AB42A2"/>
    <w:rsid w:val="00AB54B4"/>
    <w:rsid w:val="00AC139E"/>
    <w:rsid w:val="00AC5D4D"/>
    <w:rsid w:val="00AE1001"/>
    <w:rsid w:val="00AE1DD9"/>
    <w:rsid w:val="00AE3427"/>
    <w:rsid w:val="00AE34B4"/>
    <w:rsid w:val="00AE386A"/>
    <w:rsid w:val="00AE6A37"/>
    <w:rsid w:val="00AF5BC7"/>
    <w:rsid w:val="00B02C63"/>
    <w:rsid w:val="00B07A19"/>
    <w:rsid w:val="00B14AF7"/>
    <w:rsid w:val="00B22CA9"/>
    <w:rsid w:val="00B24BC5"/>
    <w:rsid w:val="00B31B75"/>
    <w:rsid w:val="00B34119"/>
    <w:rsid w:val="00B343E7"/>
    <w:rsid w:val="00B344CF"/>
    <w:rsid w:val="00B35DE2"/>
    <w:rsid w:val="00B37952"/>
    <w:rsid w:val="00B37A06"/>
    <w:rsid w:val="00B4337B"/>
    <w:rsid w:val="00B44B00"/>
    <w:rsid w:val="00B46314"/>
    <w:rsid w:val="00B478D0"/>
    <w:rsid w:val="00B50DCC"/>
    <w:rsid w:val="00B5136B"/>
    <w:rsid w:val="00B57D5F"/>
    <w:rsid w:val="00B74C80"/>
    <w:rsid w:val="00B77790"/>
    <w:rsid w:val="00B825CD"/>
    <w:rsid w:val="00B83737"/>
    <w:rsid w:val="00B8374C"/>
    <w:rsid w:val="00B87A2B"/>
    <w:rsid w:val="00B943FC"/>
    <w:rsid w:val="00BA0ACE"/>
    <w:rsid w:val="00BA401B"/>
    <w:rsid w:val="00BA5763"/>
    <w:rsid w:val="00BA58DA"/>
    <w:rsid w:val="00BA660A"/>
    <w:rsid w:val="00BB2848"/>
    <w:rsid w:val="00BB75E9"/>
    <w:rsid w:val="00BC33D3"/>
    <w:rsid w:val="00BC4B09"/>
    <w:rsid w:val="00BD4195"/>
    <w:rsid w:val="00BE3B85"/>
    <w:rsid w:val="00BE57B6"/>
    <w:rsid w:val="00BE6604"/>
    <w:rsid w:val="00BF1EF9"/>
    <w:rsid w:val="00BF4D53"/>
    <w:rsid w:val="00BF4FBC"/>
    <w:rsid w:val="00BF68DD"/>
    <w:rsid w:val="00BF7A20"/>
    <w:rsid w:val="00C0143C"/>
    <w:rsid w:val="00C0410B"/>
    <w:rsid w:val="00C10DCC"/>
    <w:rsid w:val="00C13A61"/>
    <w:rsid w:val="00C16D6D"/>
    <w:rsid w:val="00C170F5"/>
    <w:rsid w:val="00C20F96"/>
    <w:rsid w:val="00C23AFA"/>
    <w:rsid w:val="00C332F0"/>
    <w:rsid w:val="00C4609A"/>
    <w:rsid w:val="00C51A1E"/>
    <w:rsid w:val="00C5270B"/>
    <w:rsid w:val="00C54885"/>
    <w:rsid w:val="00C66A7B"/>
    <w:rsid w:val="00C67DF1"/>
    <w:rsid w:val="00C7024E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7CE6"/>
    <w:rsid w:val="00C95B87"/>
    <w:rsid w:val="00CA0C9B"/>
    <w:rsid w:val="00CA0DA8"/>
    <w:rsid w:val="00CA2C67"/>
    <w:rsid w:val="00CA2D6F"/>
    <w:rsid w:val="00CA4A55"/>
    <w:rsid w:val="00CA6F8B"/>
    <w:rsid w:val="00CB1438"/>
    <w:rsid w:val="00CB26B6"/>
    <w:rsid w:val="00CC0D7F"/>
    <w:rsid w:val="00CC5160"/>
    <w:rsid w:val="00CD5F09"/>
    <w:rsid w:val="00CE1BD0"/>
    <w:rsid w:val="00CF142B"/>
    <w:rsid w:val="00CF4ADF"/>
    <w:rsid w:val="00D03037"/>
    <w:rsid w:val="00D0314D"/>
    <w:rsid w:val="00D07A9D"/>
    <w:rsid w:val="00D138BB"/>
    <w:rsid w:val="00D275B1"/>
    <w:rsid w:val="00D27C78"/>
    <w:rsid w:val="00D34C3B"/>
    <w:rsid w:val="00D35E5C"/>
    <w:rsid w:val="00D37294"/>
    <w:rsid w:val="00D50047"/>
    <w:rsid w:val="00D50834"/>
    <w:rsid w:val="00D5340A"/>
    <w:rsid w:val="00D5482A"/>
    <w:rsid w:val="00D55C30"/>
    <w:rsid w:val="00D55E1C"/>
    <w:rsid w:val="00D6046C"/>
    <w:rsid w:val="00D64855"/>
    <w:rsid w:val="00D6789C"/>
    <w:rsid w:val="00D74D14"/>
    <w:rsid w:val="00D90C8A"/>
    <w:rsid w:val="00D9124A"/>
    <w:rsid w:val="00D97779"/>
    <w:rsid w:val="00DA0568"/>
    <w:rsid w:val="00DA4CE3"/>
    <w:rsid w:val="00DB25D0"/>
    <w:rsid w:val="00DB5D9F"/>
    <w:rsid w:val="00DC0446"/>
    <w:rsid w:val="00DC0989"/>
    <w:rsid w:val="00DC4119"/>
    <w:rsid w:val="00DD202E"/>
    <w:rsid w:val="00DD4B55"/>
    <w:rsid w:val="00DE107E"/>
    <w:rsid w:val="00DE2E16"/>
    <w:rsid w:val="00DE4826"/>
    <w:rsid w:val="00DE5B96"/>
    <w:rsid w:val="00E03507"/>
    <w:rsid w:val="00E03629"/>
    <w:rsid w:val="00E0762F"/>
    <w:rsid w:val="00E12C02"/>
    <w:rsid w:val="00E2092C"/>
    <w:rsid w:val="00E228E5"/>
    <w:rsid w:val="00E24FA3"/>
    <w:rsid w:val="00E2718E"/>
    <w:rsid w:val="00E32C7C"/>
    <w:rsid w:val="00E4572C"/>
    <w:rsid w:val="00E47D0C"/>
    <w:rsid w:val="00E50DD6"/>
    <w:rsid w:val="00E52AA9"/>
    <w:rsid w:val="00E5434C"/>
    <w:rsid w:val="00E7447E"/>
    <w:rsid w:val="00E831AC"/>
    <w:rsid w:val="00E851AE"/>
    <w:rsid w:val="00E87139"/>
    <w:rsid w:val="00E8721A"/>
    <w:rsid w:val="00E90454"/>
    <w:rsid w:val="00E914F9"/>
    <w:rsid w:val="00E91DE9"/>
    <w:rsid w:val="00E9234E"/>
    <w:rsid w:val="00E95DBD"/>
    <w:rsid w:val="00EA0709"/>
    <w:rsid w:val="00EA0D51"/>
    <w:rsid w:val="00EA4A73"/>
    <w:rsid w:val="00EB61C2"/>
    <w:rsid w:val="00EB77C0"/>
    <w:rsid w:val="00EC1471"/>
    <w:rsid w:val="00EC4C62"/>
    <w:rsid w:val="00EC5CFB"/>
    <w:rsid w:val="00ED1523"/>
    <w:rsid w:val="00ED17DD"/>
    <w:rsid w:val="00ED3902"/>
    <w:rsid w:val="00ED3E2F"/>
    <w:rsid w:val="00EF0B33"/>
    <w:rsid w:val="00EF192C"/>
    <w:rsid w:val="00EF2331"/>
    <w:rsid w:val="00EF5BA7"/>
    <w:rsid w:val="00F018AD"/>
    <w:rsid w:val="00F01AE4"/>
    <w:rsid w:val="00F038F5"/>
    <w:rsid w:val="00F03CE3"/>
    <w:rsid w:val="00F06E44"/>
    <w:rsid w:val="00F11454"/>
    <w:rsid w:val="00F157C5"/>
    <w:rsid w:val="00F227AD"/>
    <w:rsid w:val="00F30279"/>
    <w:rsid w:val="00F30756"/>
    <w:rsid w:val="00F30B94"/>
    <w:rsid w:val="00F33DC9"/>
    <w:rsid w:val="00F35432"/>
    <w:rsid w:val="00F354F0"/>
    <w:rsid w:val="00F358F7"/>
    <w:rsid w:val="00F60D5C"/>
    <w:rsid w:val="00F61518"/>
    <w:rsid w:val="00F62590"/>
    <w:rsid w:val="00F65E19"/>
    <w:rsid w:val="00F704C4"/>
    <w:rsid w:val="00F72E3F"/>
    <w:rsid w:val="00F744FA"/>
    <w:rsid w:val="00F74D6E"/>
    <w:rsid w:val="00F75192"/>
    <w:rsid w:val="00F77DB4"/>
    <w:rsid w:val="00F80669"/>
    <w:rsid w:val="00F90C4B"/>
    <w:rsid w:val="00F93E24"/>
    <w:rsid w:val="00F958C8"/>
    <w:rsid w:val="00F95FFC"/>
    <w:rsid w:val="00FA2967"/>
    <w:rsid w:val="00FA603E"/>
    <w:rsid w:val="00FB1137"/>
    <w:rsid w:val="00FB1D8C"/>
    <w:rsid w:val="00FB2767"/>
    <w:rsid w:val="00FB2A1C"/>
    <w:rsid w:val="00FB2B04"/>
    <w:rsid w:val="00FB44D6"/>
    <w:rsid w:val="00FC095E"/>
    <w:rsid w:val="00FC6C01"/>
    <w:rsid w:val="00FD6062"/>
    <w:rsid w:val="00FE2CD9"/>
    <w:rsid w:val="00FE759E"/>
    <w:rsid w:val="00FF18EA"/>
    <w:rsid w:val="00FF2E77"/>
    <w:rsid w:val="00FF3D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58.png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45FB-C15E-4797-B38E-63499D5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cp:lastPrinted>2018-01-23T12:00:00Z</cp:lastPrinted>
  <dcterms:created xsi:type="dcterms:W3CDTF">2016-06-16T09:53:00Z</dcterms:created>
  <dcterms:modified xsi:type="dcterms:W3CDTF">2018-01-29T11:48:00Z</dcterms:modified>
</cp:coreProperties>
</file>