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27 марта 2012 года № 424 (с изменениями от 12 ноября 2015 г. №3227 и от 13 мая 2016 года №1229) </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Об утверждении административного регламента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предоставления муниципальной услуги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«Библиотечное обслуживание населения»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«Город Саратов» от 12 ноября 2010 года № 2750 «О порядке разработки и утверждения административных регламентов предоставления муниципальных услуг»</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постановляю:</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1. Утвердить административный регламент предоставления муниципальной услуги «Библиотечное обслуживание населения» (прилагается)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 Признать утратившим силу постановление администрации муниципального образования «Город Саратов» от 7 июня 2010 года № 1471 «Об утверждении административного регламента предоставления муниципальной услуги «Библиотечное обслуживание населения».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его на официальном сайте администрации муниципального образования «Город Саратов» в сети Интернет.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xml:space="preserve">4. </w:t>
      </w:r>
      <w:proofErr w:type="gramStart"/>
      <w:r w:rsidRPr="00E17758">
        <w:rPr>
          <w:rFonts w:ascii="Tahoma" w:eastAsia="Times New Roman" w:hAnsi="Tahoma" w:cs="Tahoma"/>
          <w:color w:val="484848"/>
          <w:lang w:eastAsia="ru-RU"/>
        </w:rPr>
        <w:t>Контроль за</w:t>
      </w:r>
      <w:proofErr w:type="gramEnd"/>
      <w:r w:rsidRPr="00E17758">
        <w:rPr>
          <w:rFonts w:ascii="Tahoma" w:eastAsia="Times New Roman" w:hAnsi="Tahoma" w:cs="Tahoma"/>
          <w:color w:val="484848"/>
          <w:lang w:eastAsia="ru-RU"/>
        </w:rPr>
        <w:t xml:space="preserve"> исполнением настоящего постановления возложить на заместителя главы администрации муниципального образования «Город Саратов» по социальной сфере</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Глава администрации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муниципального образования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«Город Саратов» А.Л. Прокопенко</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p>
    <w:p w:rsidR="00E17758" w:rsidRPr="00E17758" w:rsidRDefault="00E17758" w:rsidP="00E17758">
      <w:pPr>
        <w:shd w:val="clear" w:color="auto" w:fill="F1F1F1"/>
        <w:spacing w:before="32" w:after="32" w:line="348" w:lineRule="atLeast"/>
        <w:jc w:val="right"/>
        <w:rPr>
          <w:rFonts w:ascii="Tahoma" w:eastAsia="Times New Roman" w:hAnsi="Tahoma" w:cs="Tahoma"/>
          <w:color w:val="484848"/>
          <w:lang w:eastAsia="ru-RU"/>
        </w:rPr>
      </w:pPr>
      <w:r w:rsidRPr="00E17758">
        <w:rPr>
          <w:rFonts w:ascii="Tahoma" w:eastAsia="Times New Roman" w:hAnsi="Tahoma" w:cs="Tahoma"/>
          <w:color w:val="484848"/>
          <w:lang w:eastAsia="ru-RU"/>
        </w:rPr>
        <w:t>Приложение</w:t>
      </w:r>
    </w:p>
    <w:p w:rsidR="00E17758" w:rsidRPr="00E17758" w:rsidRDefault="00E17758" w:rsidP="00E17758">
      <w:pPr>
        <w:shd w:val="clear" w:color="auto" w:fill="F1F1F1"/>
        <w:spacing w:before="32" w:after="32" w:line="348" w:lineRule="atLeast"/>
        <w:jc w:val="right"/>
        <w:rPr>
          <w:rFonts w:ascii="Tahoma" w:eastAsia="Times New Roman" w:hAnsi="Tahoma" w:cs="Tahoma"/>
          <w:color w:val="484848"/>
          <w:lang w:eastAsia="ru-RU"/>
        </w:rPr>
      </w:pPr>
      <w:r w:rsidRPr="00E17758">
        <w:rPr>
          <w:rFonts w:ascii="Tahoma" w:eastAsia="Times New Roman" w:hAnsi="Tahoma" w:cs="Tahoma"/>
          <w:color w:val="484848"/>
          <w:lang w:eastAsia="ru-RU"/>
        </w:rPr>
        <w:t>к постановлению администрации</w:t>
      </w:r>
    </w:p>
    <w:p w:rsidR="00E17758" w:rsidRPr="00E17758" w:rsidRDefault="00E17758" w:rsidP="00E17758">
      <w:pPr>
        <w:shd w:val="clear" w:color="auto" w:fill="F1F1F1"/>
        <w:spacing w:before="32" w:after="32" w:line="348" w:lineRule="atLeast"/>
        <w:jc w:val="right"/>
        <w:rPr>
          <w:rFonts w:ascii="Tahoma" w:eastAsia="Times New Roman" w:hAnsi="Tahoma" w:cs="Tahoma"/>
          <w:color w:val="484848"/>
          <w:lang w:eastAsia="ru-RU"/>
        </w:rPr>
      </w:pPr>
      <w:r w:rsidRPr="00E17758">
        <w:rPr>
          <w:rFonts w:ascii="Tahoma" w:eastAsia="Times New Roman" w:hAnsi="Tahoma" w:cs="Tahoma"/>
          <w:color w:val="484848"/>
          <w:lang w:eastAsia="ru-RU"/>
        </w:rPr>
        <w:t>муниципального образования</w:t>
      </w:r>
    </w:p>
    <w:p w:rsidR="00E17758" w:rsidRPr="00E17758" w:rsidRDefault="00E17758" w:rsidP="00E17758">
      <w:pPr>
        <w:shd w:val="clear" w:color="auto" w:fill="F1F1F1"/>
        <w:spacing w:before="32" w:after="32" w:line="348" w:lineRule="atLeast"/>
        <w:jc w:val="right"/>
        <w:rPr>
          <w:rFonts w:ascii="Tahoma" w:eastAsia="Times New Roman" w:hAnsi="Tahoma" w:cs="Tahoma"/>
          <w:color w:val="484848"/>
          <w:lang w:eastAsia="ru-RU"/>
        </w:rPr>
      </w:pPr>
      <w:r w:rsidRPr="00E17758">
        <w:rPr>
          <w:rFonts w:ascii="Tahoma" w:eastAsia="Times New Roman" w:hAnsi="Tahoma" w:cs="Tahoma"/>
          <w:color w:val="484848"/>
          <w:lang w:eastAsia="ru-RU"/>
        </w:rPr>
        <w:t>«Город Саратов»</w:t>
      </w:r>
    </w:p>
    <w:p w:rsidR="00E17758" w:rsidRPr="00E17758" w:rsidRDefault="00E17758" w:rsidP="00E17758">
      <w:pPr>
        <w:shd w:val="clear" w:color="auto" w:fill="F1F1F1"/>
        <w:spacing w:before="32" w:after="32" w:line="348" w:lineRule="atLeast"/>
        <w:jc w:val="right"/>
        <w:rPr>
          <w:rFonts w:ascii="Tahoma" w:eastAsia="Times New Roman" w:hAnsi="Tahoma" w:cs="Tahoma"/>
          <w:color w:val="484848"/>
          <w:lang w:eastAsia="ru-RU"/>
        </w:rPr>
      </w:pPr>
      <w:r w:rsidRPr="00E17758">
        <w:rPr>
          <w:rFonts w:ascii="Tahoma" w:eastAsia="Times New Roman" w:hAnsi="Tahoma" w:cs="Tahoma"/>
          <w:color w:val="484848"/>
          <w:lang w:eastAsia="ru-RU"/>
        </w:rPr>
        <w:t>27 марта 2012 года № 424</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Административный регламент</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предоставления муниципальной услуги</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«Библиотечное обслуживание населения»</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Раздел I. Общие положения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xml:space="preserve">1.1. Административный регламент (далее - регламент) предоставления муниципальной услуги «Библиотечное обслуживание населения» (далее муниципальная услуга) разработан в целях повышения качества предоставления и доступности муниципальной </w:t>
      </w:r>
      <w:r w:rsidRPr="00E17758">
        <w:rPr>
          <w:rFonts w:ascii="Tahoma" w:eastAsia="Times New Roman" w:hAnsi="Tahoma" w:cs="Tahoma"/>
          <w:color w:val="484848"/>
          <w:lang w:eastAsia="ru-RU"/>
        </w:rPr>
        <w:lastRenderedPageBreak/>
        <w:t>услуги, создания благоприятных условий для получателей муниципальной услуги, определяет сроки и последовательность действий (административных процедур) по предоставлению муниципальной услуги.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1.2. Заявителями муниципальной услуги являются физические и юридические лица (далее - заявитель). От юридического лица с заявлением о библиотечном обслуживании обращается уполномоченный представитель.</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Раздел II. Стандарт предоставления услуги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2.1. Наименование муниципальной услуги - «Библиотечное обслуживание населения».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2.2. Муниципальная услуга предоставляется муниципальным учреждением культуры «Централизованная библиотечная система города Саратова» (далее МУК «ЦБС г. Саратова»). МУК «ЦБС г. Саратова» состоит из центральной городской библиотеки, центральной городской библиотеки для детей и юношества и 44 библиотек (далее библиотеки).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Управление по культуре муниципального образования «Город Саратов» (далее - управление по культуре) осуществляет организацию библиотечного обслуживания населения.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Место нахождения, почтовый адрес, телефоны, адрес Интернет-сайта, адрес электронной почты, режим работы библиотек указаны в приложениях к регламенту № 1, 2.</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Место нахождения, почтовый адрес, телефон, адрес электронной почты, режим работы управления указаны в приложении к регламенту № 3.</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2.3. Предоставление муниципальной услуги осуществляется в соответствии: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с Федеральным законом от 6 октября 2003 г. № 131-ФЗ «Об общих принципах организации местного самоуправления в Российской Федерации» (первоначальный текст опубликован 08.10.2003 в издании «Российская газета» № 202)</w:t>
      </w:r>
      <w:proofErr w:type="gramStart"/>
      <w:r w:rsidRPr="00E17758">
        <w:rPr>
          <w:rFonts w:ascii="Tahoma" w:eastAsia="Times New Roman" w:hAnsi="Tahoma" w:cs="Tahoma"/>
          <w:color w:val="484848"/>
          <w:lang w:eastAsia="ru-RU"/>
        </w:rPr>
        <w:t xml:space="preserve"> ;</w:t>
      </w:r>
      <w:proofErr w:type="gramEnd"/>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с Федеральным законом от 27 июля 2010 г. № 210-ФЗ «Об организации предоставления государственных и муниципальных услуг» (с изменениями от 6 апреля 2011 г., первоначальный текст опубликован 30.07.2010 в издании «Российская газета» № 168);</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с Основами законодательства Российской Федерации о культуре от 9 октября 1992 г. № 3612-1 (первоначальный текст опубликован 17.11.1992 в издании «Российская газета» № 248);</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с Федеральным законом от 29 декабря 1994 г. № 78-ФЗ «О библиотечном деле» (первоначальный текст опубликован 17.01.1995 в издании «Российская газета» № 11-12);</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с Федеральным законом от 24 ноября 1995 г. № 181-Ф3 «О социальной защите инвалидов в Российской Федерации» (первоначальный текст опубликован 27.11.1995 в издании «Собрание законодательства Российской Федерации» № 48, ст. 4563);</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с Федеральным законом от 27 июля 2006 г. № 152-ФЗ «О персональных данных» (первоначальный текст опубликован 29.07.2006 в издании «Российская газета» № 165);</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xml:space="preserve">- с Положением об управлении по культуре администрации муниципального образования «Город Саратов», утверждённым решением Саратовской городской Думы от 27.03.2008 № </w:t>
      </w:r>
      <w:r w:rsidRPr="00E17758">
        <w:rPr>
          <w:rFonts w:ascii="Tahoma" w:eastAsia="Times New Roman" w:hAnsi="Tahoma" w:cs="Tahoma"/>
          <w:color w:val="484848"/>
          <w:lang w:eastAsia="ru-RU"/>
        </w:rPr>
        <w:lastRenderedPageBreak/>
        <w:t xml:space="preserve">26-273 (первоначальный текст опубликован 07.04.2008 в издании «Саратовская панорама», </w:t>
      </w:r>
      <w:proofErr w:type="spellStart"/>
      <w:r w:rsidRPr="00E17758">
        <w:rPr>
          <w:rFonts w:ascii="Tahoma" w:eastAsia="Times New Roman" w:hAnsi="Tahoma" w:cs="Tahoma"/>
          <w:color w:val="484848"/>
          <w:lang w:eastAsia="ru-RU"/>
        </w:rPr>
        <w:t>спецвыпуск</w:t>
      </w:r>
      <w:proofErr w:type="spellEnd"/>
      <w:r w:rsidRPr="00E17758">
        <w:rPr>
          <w:rFonts w:ascii="Tahoma" w:eastAsia="Times New Roman" w:hAnsi="Tahoma" w:cs="Tahoma"/>
          <w:color w:val="484848"/>
          <w:lang w:eastAsia="ru-RU"/>
        </w:rPr>
        <w:t xml:space="preserve"> № 39 (288));</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Уставом МУК «ЦБС г. Саратова».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2.4. Конечным результатом предоставления муниципальной услуги является предоставление доступа к документу.</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2.5. Заявителю, в целях получения услуги по библиотечному обслуживанию, необходимо предъявить:</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proofErr w:type="gramStart"/>
      <w:r w:rsidRPr="00E17758">
        <w:rPr>
          <w:rFonts w:ascii="Tahoma" w:eastAsia="Times New Roman" w:hAnsi="Tahoma" w:cs="Tahoma"/>
          <w:color w:val="484848"/>
          <w:lang w:eastAsia="ru-RU"/>
        </w:rPr>
        <w:t>- удостоверение личности (паспорт, военный билет или иной официальный документ, содержащий фотографию, фамилию, имя, отчество, сведения о месте регистрации) заявителя, достигшего 14 лет, при первичном обращении или перерегистрации;</w:t>
      </w:r>
      <w:proofErr w:type="gramEnd"/>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удостоверение личности (паспорт, военный билет или иной официальный документ, содержащий фотографию, фамилию, имя, отчество, сведения о месте регистрации), письменное заявление одного из родителей или иных законных представителей ребёнка, не достигшего 14 лет, при первичном обращении или перерегистрации;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документ, подтверждающий факт внесения сведений о юридическом лице в Единый государственный реестр юридических лиц;</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документ, подтверждающий полномочия представителя;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документ, предусмотренный частью 3 ст. 7 Федерального закона от 27 июля 2010 г. № 210-ФЗ «Об организации предоставления государственных и муниципальных услуг» (при обращении с заявлением о библиотечном обслуживании представителя юридического лица);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читательский билет при последующих обращениях.</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Все документы представляются заявителем самостоятельно. Основания для отказа в приёме документов отсутствуют.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2.6. Основания для отказа в предоставлении муниципальной услуги: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непредставление документов, предусмотренных пунктом 2.5 регламента;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порча имущества библиотеки.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2.7. Предоставление муниципальной услуги осуществляется бесплатно, за исключением расходов заявителя, связанных с выдачей читательского билета, дубликата читательского билета (в случае его утраты).</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2.8. Срок предоставления муниципальной услуги.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Сроки исполнения муниципальной услуги определяются в соответствии с настоящим административным регламентом.</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Время обслуживания заявителя при предоставлении муниципальной услуги не должно превышать:</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при регистрации заявителя - 18 минут;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при перерегистрации - 14 минут;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при последующем обращении (при котором не требуется регистрация или перерегистрация заявителя) - 15 минут;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lastRenderedPageBreak/>
        <w:t>- при доставке документа из другой библиотеки МУК «ЦБС г. Саратова» (внутрисистемный обмен - далее ВСО) - один день;</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при электронной доставке документа (далее ЭДД) или доставке документа по межбиблиотечному абонементу (далее МБА) из библиотек, не входящих в структуру МУК «ЦБС г. Саратова», - три дня.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Заявитель, обратившийся в библиотеку с целью получения муниципальной услуги, в обязательном порядке информируется специалистами о сроках предоставления муниципальной услуги, об основаниях для отказа в предоставлении муниципальной услуги.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2.9. Требования к помещениям и местам информирования.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Библиотека размещается с учётом её максимальной территориальной доступности. В зданиях обеспечивается удобный и свободный подход для заявителей и подъезд для производственных целей самой библиотеки, а также система освещения входа в библиотеку, предусматривается оборудование доступных мест общественного пользования и хранения верхней одежды посетителей. Библиотеки принимают меры по обеспечению доступности предоставления услуги для лиц с ограниченными возможностями. Обязательно наличие стандартной вывески с наименованием библиотеки и вывески с режимом работы учреждения.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В рамках реализации действующего законодательства в сфере социальной защиты инвалидов библиотека обеспечивает: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условия беспрепятственного доступа к зданию (помещениям), в котором она расположена, беспрепятственного пользования средствами связи и информацией;</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возможность самостоятельного передвижения по территории помещений библиотеки, а также входа в нее и выхода, посадки в транспортное средство и высадки из него, в том числе с использование кресла-коляски;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сопровождение инвалидов, имеющих стойкие расстройства функции зрения и самостоятельного передвижения;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надлежащее размещение оборудования и носителей информации, необходимых для обеспечения беспрепятственного доступа инвалидов в библиотеку и к муниципальной услуге с учетом ограничений их жизнедеятельности;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proofErr w:type="gramStart"/>
      <w:r w:rsidRPr="00E17758">
        <w:rPr>
          <w:rFonts w:ascii="Tahoma" w:eastAsia="Times New Roman" w:hAnsi="Tahoma" w:cs="Tahoma"/>
          <w:color w:val="484848"/>
          <w:lang w:eastAsia="ru-RU"/>
        </w:rPr>
        <w:t xml:space="preserve">допуск </w:t>
      </w:r>
      <w:proofErr w:type="spellStart"/>
      <w:r w:rsidRPr="00E17758">
        <w:rPr>
          <w:rFonts w:ascii="Tahoma" w:eastAsia="Times New Roman" w:hAnsi="Tahoma" w:cs="Tahoma"/>
          <w:color w:val="484848"/>
          <w:lang w:eastAsia="ru-RU"/>
        </w:rPr>
        <w:t>сурдопереводчика</w:t>
      </w:r>
      <w:proofErr w:type="spellEnd"/>
      <w:r w:rsidRPr="00E17758">
        <w:rPr>
          <w:rFonts w:ascii="Tahoma" w:eastAsia="Times New Roman" w:hAnsi="Tahoma" w:cs="Tahoma"/>
          <w:color w:val="484848"/>
          <w:lang w:eastAsia="ru-RU"/>
        </w:rPr>
        <w:t xml:space="preserve"> и </w:t>
      </w:r>
      <w:proofErr w:type="spellStart"/>
      <w:r w:rsidRPr="00E17758">
        <w:rPr>
          <w:rFonts w:ascii="Tahoma" w:eastAsia="Times New Roman" w:hAnsi="Tahoma" w:cs="Tahoma"/>
          <w:color w:val="484848"/>
          <w:lang w:eastAsia="ru-RU"/>
        </w:rPr>
        <w:t>тифлосурдопереводчика</w:t>
      </w:r>
      <w:proofErr w:type="spellEnd"/>
      <w:r w:rsidRPr="00E17758">
        <w:rPr>
          <w:rFonts w:ascii="Tahoma" w:eastAsia="Times New Roman" w:hAnsi="Tahoma" w:cs="Tahoma"/>
          <w:color w:val="484848"/>
          <w:lang w:eastAsia="ru-RU"/>
        </w:rPr>
        <w:t>, собаки-проводника в помещения библиотеки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lastRenderedPageBreak/>
        <w:t>- оказание инвалидам помощи в преодолении барьеров, мешающих получению ими муниципальной услуги наравне с другими лицами. </w:t>
      </w:r>
    </w:p>
    <w:p w:rsidR="00E17758" w:rsidRPr="00E17758" w:rsidRDefault="00E17758" w:rsidP="00E17758">
      <w:pPr>
        <w:spacing w:after="0" w:line="240" w:lineRule="auto"/>
        <w:rPr>
          <w:rFonts w:ascii="Times New Roman" w:eastAsia="Times New Roman" w:hAnsi="Times New Roman" w:cs="Times New Roman"/>
          <w:sz w:val="24"/>
          <w:szCs w:val="24"/>
          <w:lang w:eastAsia="ru-RU"/>
        </w:rPr>
      </w:pPr>
      <w:r w:rsidRPr="00E17758">
        <w:rPr>
          <w:rFonts w:ascii="Tahoma" w:eastAsia="Times New Roman" w:hAnsi="Tahoma" w:cs="Tahoma"/>
          <w:color w:val="484848"/>
          <w:shd w:val="clear" w:color="auto" w:fill="F1F1F1"/>
          <w:lang w:eastAsia="ru-RU"/>
        </w:rPr>
        <w:t>Библиотеки должны быть оснащены первичными средствами пожаротушения, оборудованием (стойками, кафедрами для возможности оформления документов), специальной компьютерной техникой, удобной мебелью, обеспечивающей комфорт заявителю.</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Консультирование заявителей по вопросам предоставления муниципальной услуги проводится в течение рабочего времени. Специалистами библиотек (далее специалист) обеспечиваются устные (по телефону или лично) и письменные консультации, а также консультации по электронной почте.</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Устное консультирование каждого заявителя специалист библиотеки осуществляет в течение времени, не превышающего 15 минут.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Консультирование по электронной почте предоставляется в режиме вопросов-ответов каждому заявителю, задавшему вопрос, не позднее пяти рабочих дней, следующих за днём получения вопроса.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Консультирование заявителей по предоставлению доступа к изданиям, переведённым в электронный вид, хранящимся в библиотеках, осуществляется в течение времени, не превышающего 15 минут.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2.11. Доступность муниципальной услуги.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Используется любая удобная для жителей форма доступности: в стационарной библиотеке (библиотечном пункте) и с использованием передвижных средств (</w:t>
      </w:r>
      <w:proofErr w:type="spellStart"/>
      <w:r w:rsidRPr="00E17758">
        <w:rPr>
          <w:rFonts w:ascii="Tahoma" w:eastAsia="Times New Roman" w:hAnsi="Tahoma" w:cs="Tahoma"/>
          <w:color w:val="484848"/>
          <w:lang w:eastAsia="ru-RU"/>
        </w:rPr>
        <w:t>библиобус</w:t>
      </w:r>
      <w:proofErr w:type="spellEnd"/>
      <w:r w:rsidRPr="00E17758">
        <w:rPr>
          <w:rFonts w:ascii="Tahoma" w:eastAsia="Times New Roman" w:hAnsi="Tahoma" w:cs="Tahoma"/>
          <w:color w:val="484848"/>
          <w:lang w:eastAsia="ru-RU"/>
        </w:rPr>
        <w:t>) или средств коммуникации.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Информация (текст административного регламента) о порядке предоставления муниципальной услуги размещается: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на стендах в помещениях библиотек;</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в сети Интернет на едином портале государственных и муниципальных услуг (</w:t>
      </w:r>
      <w:hyperlink r:id="rId5" w:history="1">
        <w:r w:rsidRPr="00E17758">
          <w:rPr>
            <w:rFonts w:ascii="Tahoma" w:eastAsia="Times New Roman" w:hAnsi="Tahoma" w:cs="Tahoma"/>
            <w:color w:val="A92803"/>
            <w:u w:val="single"/>
            <w:lang w:eastAsia="ru-RU"/>
          </w:rPr>
          <w:t>www.gosuslugi.ru</w:t>
        </w:r>
      </w:hyperlink>
      <w:r w:rsidRPr="00E17758">
        <w:rPr>
          <w:rFonts w:ascii="Tahoma" w:eastAsia="Times New Roman" w:hAnsi="Tahoma" w:cs="Tahoma"/>
          <w:color w:val="484848"/>
          <w:lang w:eastAsia="ru-RU"/>
        </w:rPr>
        <w:t>), официальном сайте администрации муниципального образования «Город Саратов» (</w:t>
      </w:r>
      <w:hyperlink r:id="rId6" w:history="1">
        <w:r w:rsidRPr="00E17758">
          <w:rPr>
            <w:rFonts w:ascii="Tahoma" w:eastAsia="Times New Roman" w:hAnsi="Tahoma" w:cs="Tahoma"/>
            <w:color w:val="A92803"/>
            <w:u w:val="single"/>
            <w:lang w:eastAsia="ru-RU"/>
          </w:rPr>
          <w:t>www.saratovmer.ru</w:t>
        </w:r>
      </w:hyperlink>
      <w:r w:rsidRPr="00E17758">
        <w:rPr>
          <w:rFonts w:ascii="Tahoma" w:eastAsia="Times New Roman" w:hAnsi="Tahoma" w:cs="Tahoma"/>
          <w:color w:val="484848"/>
          <w:lang w:eastAsia="ru-RU"/>
        </w:rPr>
        <w:t>), на сайте библиотеки (</w:t>
      </w:r>
      <w:proofErr w:type="spellStart"/>
      <w:r w:rsidRPr="00E17758">
        <w:rPr>
          <w:rFonts w:ascii="Tahoma" w:eastAsia="Times New Roman" w:hAnsi="Tahoma" w:cs="Tahoma"/>
          <w:color w:val="484848"/>
          <w:lang w:eastAsia="ru-RU"/>
        </w:rPr>
        <w:t>www.sarcbs.ru</w:t>
      </w:r>
      <w:proofErr w:type="spellEnd"/>
      <w:r w:rsidRPr="00E17758">
        <w:rPr>
          <w:rFonts w:ascii="Tahoma" w:eastAsia="Times New Roman" w:hAnsi="Tahoma" w:cs="Tahoma"/>
          <w:color w:val="484848"/>
          <w:lang w:eastAsia="ru-RU"/>
        </w:rPr>
        <w:t>);</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посредством консультирования.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На стендах библиотек, а также на Интернет-сайте библиотеки размещается следующая информация: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режим работы библиотек;</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адрес Интернет-сайта и адрес электронной почты библиотек;</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адреса и номера телефонов библиотек;</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порядок предоставления муниципальной услуги.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lastRenderedPageBreak/>
        <w:t>Размещенная на стендах библиотеки информация, перечисленная в настоящем пункте, дублируется для инвалидов в форме звуковой и зрительной информации знаками, выполненными рельефно-точечным шрифтом Брайля. </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Раздел III. Состав, последовательность и сроки выполнения административных процедур, требования к порядку их выполнения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3.1. Предоставление муниципальной услуги включает в себя следующие административные процедуры:</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первичная регистрация (перерегистрация) заявителей;</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справочно-библиографическое и информационное обслуживание;</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обслуживание заявителей в библиотеках.</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3.2. Основанием для начала исполнения административной процедуры по первичной регистрации (перерегистрации) заявителей является личное обращение заявителя. Регистрация заявителя осуществляется специалистом библиотеки при представлении документов, предусмотренных п. 2.5 регламента, путём заполнения читательского формуляра, регистрационной карточки читателя (приложения к регламенту № 4, 5), а также заключения договора о библиотечном обслуживании (для юридического лица).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После оформления читательского формуляра и регистрационной карточки выдаётся читательский билет на год (приложение к регламенту № 6), который подлежит замене при перерегистрации. При перерегистрации пользователя вносятся изменения в его регистрационную карточку и читательский формуляр (уточнённые анкетные данные, новый читательский номер, дата перерегистрации). Читательский билет за предыдущий год уничтожается.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По желанию заявителя может выдаваться разовый читательский билет, дающий право пользования библиотеками (в т.ч. абонементом, читальным залом и др.) в течение одного посещения, а также семейный читательский билет, предоставляющий возможность как одному члену семьи пользоваться библиотекой (при наличии читательского билета), так и всей семейной группе.</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Срок исполнения процедуры при регистрации заявителя не должен превышать восемнадцати минут, перерегистрации - четырнадцати минут.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3.3. Основанием для начала исполнения административной процедуры по справочно-библиографическому и информационному обслуживанию является оформление читательского билета.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После оформления читательского билета заявитель осуществляет информационный поиск документа самостоятельно или с помощью специалиста.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При самостоятельном информационном поиске заявитель имеет свободный доступ к справочно-библиографическому аппарату и информационным ресурсам библиотеки.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При поиске с помощью специалиста заявитель обращается с информационным запросом в устной или письменной форме к специалисту. Специалист при необходимости уточняет тему, целевое и читательское назначение, полноту источников, типов, видов и хронологических рамок запроса 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lastRenderedPageBreak/>
        <w:t>- при выполнении тематической справки осуществляет поиск и отбор документов, составление библиографического списка;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при выполнении адресно-библиографической справки устанавливает наличие или место нахождения документа или его части в фонде библиотеки;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при выполнении фактографической библиографической справки устанавливает конкретный факт: точную дату события, статистические данные, даты жизни и деятельности какого-либо лица, цитаты, определение термина и т.п.;</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при выполнении уточняющей справки устанавливает и/или уточняет элементы библиографического описания, которые отсутствуют или искажены в запросе.</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xml:space="preserve">При отсутствии документа в фонде библиотеки заявитель переадресовывается к специалисту, который принимает меры по его поиску в фондах библиотек МУК «ЦБС г. Саратова», и, по согласованию с </w:t>
      </w:r>
      <w:proofErr w:type="spellStart"/>
      <w:r w:rsidRPr="00E17758">
        <w:rPr>
          <w:rFonts w:ascii="Tahoma" w:eastAsia="Times New Roman" w:hAnsi="Tahoma" w:cs="Tahoma"/>
          <w:color w:val="484848"/>
          <w:lang w:eastAsia="ru-RU"/>
        </w:rPr>
        <w:t>библиотекой-фондодержателем</w:t>
      </w:r>
      <w:proofErr w:type="spellEnd"/>
      <w:r w:rsidRPr="00E17758">
        <w:rPr>
          <w:rFonts w:ascii="Tahoma" w:eastAsia="Times New Roman" w:hAnsi="Tahoma" w:cs="Tahoma"/>
          <w:color w:val="484848"/>
          <w:lang w:eastAsia="ru-RU"/>
        </w:rPr>
        <w:t>, переадресует требование. При отсутствии документа в едином фонде МУК «ЦБС г. Саратова» и с согласия пользователя осуществляется заказ документа по межбиблиотечному абонементу или с помощью электронной доставки документа. Документы, полученные по межбиблиотечному абонементу, на дом не выдаются. Ими пользуются только в читальном зале.</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Срок исполнения процедуры при справочно-библиографическом, информационном поиске с помощью специалиста не должен превышать 30 минут.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3.4. Основанием для начала исполнения административной процедуры по обслуживанию заявителей в библиотеках является предъявление читательского билета (постоянного или разового).</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В библиотеках при первичном обращении заявителя оформляется читательский формуляр. Заявитель не имеет право передавать свой читательский билет другому лицу или пользоваться чужим читательским билетом. Время ожидания заявителем при оформлении формуляра не должно превышать трёх минут.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После библиографического поиска документа заявитель обращается к специалисту с устным или письменным запросом о представлении конкретного документа. Специалист осуществляет поиск документа, при выдаче печатного документа проводит проверку наличия страниц, производит запись на книжном формуляре и читательском формуляре или предоставляет доступ к выбранным изданиям, переведённым в электронный вид, хранящимся в библиотеках.</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При получении документов заявитель должен тщательно их просмотреть и в случае обнаружения в них каких-либо дефектов сообщить об этом специалисту.</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Заявитель должен расписаться за каждый полученный документ на читательском или книжном формуляре. При возврате документов подпись пользователя в его присутствии погашается подписью библиотекаря. Дошкольники и учащиеся по третий кла</w:t>
      </w:r>
      <w:proofErr w:type="gramStart"/>
      <w:r w:rsidRPr="00E17758">
        <w:rPr>
          <w:rFonts w:ascii="Tahoma" w:eastAsia="Times New Roman" w:hAnsi="Tahoma" w:cs="Tahoma"/>
          <w:color w:val="484848"/>
          <w:lang w:eastAsia="ru-RU"/>
        </w:rPr>
        <w:t>сс вкл</w:t>
      </w:r>
      <w:proofErr w:type="gramEnd"/>
      <w:r w:rsidRPr="00E17758">
        <w:rPr>
          <w:rFonts w:ascii="Tahoma" w:eastAsia="Times New Roman" w:hAnsi="Tahoma" w:cs="Tahoma"/>
          <w:color w:val="484848"/>
          <w:lang w:eastAsia="ru-RU"/>
        </w:rPr>
        <w:t>ючительно за полученные издания не расписываются.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Срок выполнения процедуры при поиске и выдаче документа не должен превышать 15 минут.</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lastRenderedPageBreak/>
        <w:t>Заявитель имеет право получить не более пяти документов на дом сроком на один месяц за одно посещение (на абонементе).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абонемента. Если на данный документ имеется спрос, библиотека имеет право на ограничение срока его пользования.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Предоставление доступа к оцифрованным изданиям, хранящимся в библиотеках, осуществляется по запросу пользователя с предоставлением автоматизированного рабочего места.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Полученный оцифрованный документ может использоваться пользователем для чтения с экрана монитора без возможности распечатки документа.</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 xml:space="preserve">Раздел IV. Порядок и формы </w:t>
      </w:r>
      <w:proofErr w:type="gramStart"/>
      <w:r w:rsidRPr="00E17758">
        <w:rPr>
          <w:rFonts w:ascii="Tahoma" w:eastAsia="Times New Roman" w:hAnsi="Tahoma" w:cs="Tahoma"/>
          <w:b/>
          <w:bCs/>
          <w:color w:val="484848"/>
          <w:lang w:eastAsia="ru-RU"/>
        </w:rPr>
        <w:t>контроля за</w:t>
      </w:r>
      <w:proofErr w:type="gramEnd"/>
      <w:r w:rsidRPr="00E17758">
        <w:rPr>
          <w:rFonts w:ascii="Tahoma" w:eastAsia="Times New Roman" w:hAnsi="Tahoma" w:cs="Tahoma"/>
          <w:b/>
          <w:bCs/>
          <w:color w:val="484848"/>
          <w:lang w:eastAsia="ru-RU"/>
        </w:rPr>
        <w:t xml:space="preserve"> предоставлением</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муниципальной услуги</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xml:space="preserve">4.1. Текущий </w:t>
      </w:r>
      <w:proofErr w:type="gramStart"/>
      <w:r w:rsidRPr="00E17758">
        <w:rPr>
          <w:rFonts w:ascii="Tahoma" w:eastAsia="Times New Roman" w:hAnsi="Tahoma" w:cs="Tahoma"/>
          <w:color w:val="484848"/>
          <w:lang w:eastAsia="ru-RU"/>
        </w:rPr>
        <w:t>контроль за</w:t>
      </w:r>
      <w:proofErr w:type="gramEnd"/>
      <w:r w:rsidRPr="00E17758">
        <w:rPr>
          <w:rFonts w:ascii="Tahoma" w:eastAsia="Times New Roman" w:hAnsi="Tahoma" w:cs="Tahoma"/>
          <w:color w:val="484848"/>
          <w:lang w:eastAsia="ru-RU"/>
        </w:rPr>
        <w:t xml:space="preserve"> соблюдением и исполнением специалистами МУК «ЦБС г. Саратова» положений настоящего регламента, иных правовых актов, устанавливающих требования к предоставлению муниципальной услуги, осуществляется начальником управления по культуре, директором МУК «ЦБС г. Саратова», заведующими библиотеками МУК «ЦБС г. Саратова».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4.2. Проверки могут быть плановыми (осуществляться на основании годовых планов работы управления по культуре, МУК «ЦБС г. Саратова») и внеплановыми. Плановые проверки проводятся не реже чем один раз в три года. 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заявителя.</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4.3. Заведующие библиотеками и специалисты МУК «ЦБС г. Саратова», участвующие в предоставлении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Персональная ответственность лиц, ответственных за предоставление муниципальной услуги, закрепляется в их должностных инструкциях.</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должностных лиц, муниципальных служащих</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5.1. Досудебное (внесудебное) обжалование заявителем решений и действий (бездействия) органа предоставляющего муниципальную услугу, должностных лиц, муниципальных служащих осуществляется в порядке, предусмотренном главой 2.1 Федерального закона от 27 июля 2010 г. № 210-ФЗ «Об организации предоставления государственных и муниципальных услуг».</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Начальник управления по культуре</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xml:space="preserve">администрации </w:t>
      </w:r>
      <w:proofErr w:type="gramStart"/>
      <w:r w:rsidRPr="00E17758">
        <w:rPr>
          <w:rFonts w:ascii="Tahoma" w:eastAsia="Times New Roman" w:hAnsi="Tahoma" w:cs="Tahoma"/>
          <w:color w:val="484848"/>
          <w:lang w:eastAsia="ru-RU"/>
        </w:rPr>
        <w:t>муниципального</w:t>
      </w:r>
      <w:proofErr w:type="gramEnd"/>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образования «Город Саратов»                   А.Н. Комаров</w:t>
      </w:r>
    </w:p>
    <w:p w:rsidR="00E17758" w:rsidRPr="00E17758" w:rsidRDefault="00E17758" w:rsidP="00E17758">
      <w:pPr>
        <w:spacing w:after="0" w:line="240" w:lineRule="auto"/>
        <w:rPr>
          <w:rFonts w:ascii="Times New Roman" w:eastAsia="Times New Roman" w:hAnsi="Times New Roman" w:cs="Times New Roman"/>
          <w:sz w:val="24"/>
          <w:szCs w:val="24"/>
          <w:lang w:eastAsia="ru-RU"/>
        </w:rPr>
      </w:pPr>
      <w:r w:rsidRPr="00E17758">
        <w:rPr>
          <w:rFonts w:ascii="Tahoma" w:eastAsia="Times New Roman" w:hAnsi="Tahoma" w:cs="Tahoma"/>
          <w:color w:val="484848"/>
          <w:lang w:eastAsia="ru-RU"/>
        </w:rPr>
        <w:lastRenderedPageBreak/>
        <w:br w:type="textWrapping" w:clear="all"/>
      </w:r>
    </w:p>
    <w:p w:rsidR="00E17758" w:rsidRPr="00E17758" w:rsidRDefault="00E17758" w:rsidP="00E17758">
      <w:pPr>
        <w:shd w:val="clear" w:color="auto" w:fill="F1F1F1"/>
        <w:spacing w:before="32" w:after="32" w:line="348" w:lineRule="atLeast"/>
        <w:jc w:val="right"/>
        <w:rPr>
          <w:rFonts w:ascii="Tahoma" w:eastAsia="Times New Roman" w:hAnsi="Tahoma" w:cs="Tahoma"/>
          <w:color w:val="484848"/>
          <w:lang w:eastAsia="ru-RU"/>
        </w:rPr>
      </w:pPr>
      <w:r w:rsidRPr="00E17758">
        <w:rPr>
          <w:rFonts w:ascii="Tahoma" w:eastAsia="Times New Roman" w:hAnsi="Tahoma" w:cs="Tahoma"/>
          <w:color w:val="484848"/>
          <w:lang w:eastAsia="ru-RU"/>
        </w:rPr>
        <w:t>Приложение № 1 к регламенту</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Место нахождения, почтовый адрес, телефоны,</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адрес Интернет-сайта, адрес электронной почты библиотек</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 xml:space="preserve">Адрес Интернет-сайта: http: </w:t>
      </w:r>
      <w:proofErr w:type="spellStart"/>
      <w:r w:rsidRPr="00E17758">
        <w:rPr>
          <w:rFonts w:ascii="Tahoma" w:eastAsia="Times New Roman" w:hAnsi="Tahoma" w:cs="Tahoma"/>
          <w:color w:val="484848"/>
          <w:lang w:eastAsia="ru-RU"/>
        </w:rPr>
        <w:t>www.sarcbs.ru</w:t>
      </w:r>
      <w:proofErr w:type="spellEnd"/>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color w:val="484848"/>
          <w:lang w:eastAsia="ru-RU"/>
        </w:rPr>
        <w:t>Адрес электронной почты: libsys@lib.renet.ru</w:t>
      </w:r>
    </w:p>
    <w:tbl>
      <w:tblPr>
        <w:tblW w:w="0" w:type="auto"/>
        <w:tblCellSpacing w:w="15" w:type="dxa"/>
        <w:tblBorders>
          <w:left w:val="single" w:sz="2" w:space="0" w:color="9A9690"/>
        </w:tblBorders>
        <w:shd w:val="clear" w:color="auto" w:fill="F1F1F1"/>
        <w:tblCellMar>
          <w:top w:w="15" w:type="dxa"/>
          <w:left w:w="15" w:type="dxa"/>
          <w:bottom w:w="15" w:type="dxa"/>
          <w:right w:w="15" w:type="dxa"/>
        </w:tblCellMar>
        <w:tblLook w:val="04A0"/>
      </w:tblPr>
      <w:tblGrid>
        <w:gridCol w:w="4299"/>
        <w:gridCol w:w="3476"/>
        <w:gridCol w:w="1650"/>
      </w:tblGrid>
      <w:tr w:rsidR="00E17758" w:rsidRPr="00E17758" w:rsidTr="00E17758">
        <w:trPr>
          <w:tblCellSpacing w:w="15" w:type="dxa"/>
        </w:trPr>
        <w:tc>
          <w:tcPr>
            <w:tcW w:w="7596" w:type="dxa"/>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Название библиотеки</w:t>
            </w:r>
          </w:p>
        </w:tc>
        <w:tc>
          <w:tcPr>
            <w:tcW w:w="4747" w:type="dxa"/>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Адрес</w:t>
            </w:r>
          </w:p>
        </w:tc>
        <w:tc>
          <w:tcPr>
            <w:tcW w:w="3165" w:type="dxa"/>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Телефон</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1</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3</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Центральная городская библиотека</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410005,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ул. им. Зарубина В.С., 158/162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26-40-49</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тел./факс</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29-00-33</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(дежурный)</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Библиотека № 1 имени летчика-космонавта СССР Героя Советского Союза, Почетного гражданина города Саратова Геннадия Васильевича </w:t>
            </w:r>
            <w:proofErr w:type="spellStart"/>
            <w:r w:rsidRPr="00E17758">
              <w:rPr>
                <w:rFonts w:ascii="Tahoma" w:eastAsia="Times New Roman" w:hAnsi="Tahoma" w:cs="Tahoma"/>
                <w:color w:val="771B00"/>
                <w:lang w:eastAsia="ru-RU"/>
              </w:rPr>
              <w:t>Сарафанова</w:t>
            </w:r>
            <w:proofErr w:type="spellEnd"/>
            <w:r w:rsidRPr="00E17758">
              <w:rPr>
                <w:rFonts w:ascii="Tahoma" w:eastAsia="Times New Roman" w:hAnsi="Tahoma" w:cs="Tahoma"/>
                <w:color w:val="771B00"/>
                <w:lang w:eastAsia="ru-RU"/>
              </w:rPr>
              <w:t> </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410002,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Набережная Космонавтов, 5</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23-25-51</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410030,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ул. </w:t>
            </w:r>
            <w:proofErr w:type="spellStart"/>
            <w:r w:rsidRPr="00E17758">
              <w:rPr>
                <w:rFonts w:ascii="Tahoma" w:eastAsia="Times New Roman" w:hAnsi="Tahoma" w:cs="Tahoma"/>
                <w:color w:val="771B00"/>
                <w:lang w:eastAsia="ru-RU"/>
              </w:rPr>
              <w:t>Соколовая</w:t>
            </w:r>
            <w:proofErr w:type="spellEnd"/>
            <w:r w:rsidRPr="00E17758">
              <w:rPr>
                <w:rFonts w:ascii="Tahoma" w:eastAsia="Times New Roman" w:hAnsi="Tahoma" w:cs="Tahoma"/>
                <w:color w:val="771B00"/>
                <w:lang w:eastAsia="ru-RU"/>
              </w:rPr>
              <w:t>, 18/40</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28-85-67</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3</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410070,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ул. </w:t>
            </w:r>
            <w:proofErr w:type="spellStart"/>
            <w:r w:rsidRPr="00E17758">
              <w:rPr>
                <w:rFonts w:ascii="Tahoma" w:eastAsia="Times New Roman" w:hAnsi="Tahoma" w:cs="Tahoma"/>
                <w:color w:val="771B00"/>
                <w:lang w:eastAsia="ru-RU"/>
              </w:rPr>
              <w:t>Аткарская</w:t>
            </w:r>
            <w:proofErr w:type="spellEnd"/>
            <w:r w:rsidRPr="00E17758">
              <w:rPr>
                <w:rFonts w:ascii="Tahoma" w:eastAsia="Times New Roman" w:hAnsi="Tahoma" w:cs="Tahoma"/>
                <w:color w:val="771B00"/>
                <w:lang w:eastAsia="ru-RU"/>
              </w:rPr>
              <w:t>, 37</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41-07-94</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4</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410015,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пл. им. Орджоникидзе Г.К., 1</w:t>
            </w:r>
          </w:p>
          <w:p w:rsidR="00E17758" w:rsidRPr="00E17758" w:rsidRDefault="00E17758" w:rsidP="00E17758">
            <w:pPr>
              <w:spacing w:before="32" w:after="32"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нет</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5</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410076,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ул. Заводская, 14</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72-90-97</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6</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410008, г. Саратов, </w:t>
            </w:r>
            <w:r w:rsidRPr="00E17758">
              <w:rPr>
                <w:rFonts w:ascii="Tahoma" w:eastAsia="Times New Roman" w:hAnsi="Tahoma" w:cs="Tahoma"/>
                <w:color w:val="771B00"/>
                <w:lang w:eastAsia="ru-RU"/>
              </w:rPr>
              <w:br/>
              <w:t xml:space="preserve">ул. </w:t>
            </w:r>
            <w:proofErr w:type="gramStart"/>
            <w:r w:rsidRPr="00E17758">
              <w:rPr>
                <w:rFonts w:ascii="Tahoma" w:eastAsia="Times New Roman" w:hAnsi="Tahoma" w:cs="Tahoma"/>
                <w:color w:val="771B00"/>
                <w:lang w:eastAsia="ru-RU"/>
              </w:rPr>
              <w:t>Политехническая</w:t>
            </w:r>
            <w:proofErr w:type="gramEnd"/>
            <w:r w:rsidRPr="00E17758">
              <w:rPr>
                <w:rFonts w:ascii="Tahoma" w:eastAsia="Times New Roman" w:hAnsi="Tahoma" w:cs="Tahoma"/>
                <w:color w:val="771B00"/>
                <w:lang w:eastAsia="ru-RU"/>
              </w:rPr>
              <w:t>, 62/70</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79-11-52</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7</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410086, г. Саратов, ул. Буровая, 11</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79-68-50</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lastRenderedPageBreak/>
              <w:t>Библиотека № 8</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410009,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ул. Волгоградская, 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65-55-88</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9</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410054,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ул. </w:t>
            </w:r>
            <w:proofErr w:type="spellStart"/>
            <w:r w:rsidRPr="00E17758">
              <w:rPr>
                <w:rFonts w:ascii="Tahoma" w:eastAsia="Times New Roman" w:hAnsi="Tahoma" w:cs="Tahoma"/>
                <w:color w:val="771B00"/>
                <w:lang w:eastAsia="ru-RU"/>
              </w:rPr>
              <w:t>Аткарская</w:t>
            </w:r>
            <w:proofErr w:type="spellEnd"/>
            <w:r w:rsidRPr="00E17758">
              <w:rPr>
                <w:rFonts w:ascii="Tahoma" w:eastAsia="Times New Roman" w:hAnsi="Tahoma" w:cs="Tahoma"/>
                <w:color w:val="771B00"/>
                <w:lang w:eastAsia="ru-RU"/>
              </w:rPr>
              <w:t>, 12/14</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52-26-66</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10</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410052,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ул. Международная, 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63-31-55</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11</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410031, г. Саратов, </w:t>
            </w:r>
            <w:r w:rsidRPr="00E17758">
              <w:rPr>
                <w:rFonts w:ascii="Tahoma" w:eastAsia="Times New Roman" w:hAnsi="Tahoma" w:cs="Tahoma"/>
                <w:color w:val="771B00"/>
                <w:lang w:eastAsia="ru-RU"/>
              </w:rPr>
              <w:br/>
              <w:t xml:space="preserve">ул. </w:t>
            </w:r>
            <w:proofErr w:type="gramStart"/>
            <w:r w:rsidRPr="00E17758">
              <w:rPr>
                <w:rFonts w:ascii="Tahoma" w:eastAsia="Times New Roman" w:hAnsi="Tahoma" w:cs="Tahoma"/>
                <w:color w:val="771B00"/>
                <w:lang w:eastAsia="ru-RU"/>
              </w:rPr>
              <w:t>Московская</w:t>
            </w:r>
            <w:proofErr w:type="gramEnd"/>
            <w:r w:rsidRPr="00E17758">
              <w:rPr>
                <w:rFonts w:ascii="Tahoma" w:eastAsia="Times New Roman" w:hAnsi="Tahoma" w:cs="Tahoma"/>
                <w:color w:val="771B00"/>
                <w:lang w:eastAsia="ru-RU"/>
              </w:rPr>
              <w:t>, 32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23-45-16</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12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410033, г. Саратов, </w:t>
            </w:r>
            <w:r w:rsidRPr="00E17758">
              <w:rPr>
                <w:rFonts w:ascii="Tahoma" w:eastAsia="Times New Roman" w:hAnsi="Tahoma" w:cs="Tahoma"/>
                <w:color w:val="771B00"/>
                <w:lang w:eastAsia="ru-RU"/>
              </w:rPr>
              <w:br/>
              <w:t>ул. им. Космодемьянской З.А., 22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63-74-61</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13</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410001,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ул. Огородная, 31</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95-18-39</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14</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410038, г. Саратов, </w:t>
            </w:r>
            <w:r w:rsidRPr="00E17758">
              <w:rPr>
                <w:rFonts w:ascii="Tahoma" w:eastAsia="Times New Roman" w:hAnsi="Tahoma" w:cs="Tahoma"/>
                <w:color w:val="771B00"/>
                <w:lang w:eastAsia="ru-RU"/>
              </w:rPr>
              <w:br/>
              <w:t xml:space="preserve">ул. </w:t>
            </w:r>
            <w:proofErr w:type="spellStart"/>
            <w:r w:rsidRPr="00E17758">
              <w:rPr>
                <w:rFonts w:ascii="Tahoma" w:eastAsia="Times New Roman" w:hAnsi="Tahoma" w:cs="Tahoma"/>
                <w:color w:val="771B00"/>
                <w:lang w:eastAsia="ru-RU"/>
              </w:rPr>
              <w:t>Соколовогорская</w:t>
            </w:r>
            <w:proofErr w:type="spellEnd"/>
            <w:r w:rsidRPr="00E17758">
              <w:rPr>
                <w:rFonts w:ascii="Tahoma" w:eastAsia="Times New Roman" w:hAnsi="Tahoma" w:cs="Tahoma"/>
                <w:color w:val="771B00"/>
                <w:lang w:eastAsia="ru-RU"/>
              </w:rPr>
              <w:t>, 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75-22-18</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1</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3</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15</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410022, г. Саратов, </w:t>
            </w:r>
            <w:r w:rsidRPr="00E17758">
              <w:rPr>
                <w:rFonts w:ascii="Tahoma" w:eastAsia="Times New Roman" w:hAnsi="Tahoma" w:cs="Tahoma"/>
                <w:color w:val="771B00"/>
                <w:lang w:eastAsia="ru-RU"/>
              </w:rPr>
              <w:br/>
              <w:t>  ул. им. Азина В.М., 34</w:t>
            </w:r>
          </w:p>
          <w:p w:rsidR="00E17758" w:rsidRPr="00E17758" w:rsidRDefault="00E17758" w:rsidP="00E17758">
            <w:pPr>
              <w:spacing w:before="32" w:after="32"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нет</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16</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410060, г. Саратов, ул. </w:t>
            </w:r>
            <w:proofErr w:type="gramStart"/>
            <w:r w:rsidRPr="00E17758">
              <w:rPr>
                <w:rFonts w:ascii="Tahoma" w:eastAsia="Times New Roman" w:hAnsi="Tahoma" w:cs="Tahoma"/>
                <w:color w:val="771B00"/>
                <w:lang w:eastAsia="ru-RU"/>
              </w:rPr>
              <w:t>Южная</w:t>
            </w:r>
            <w:proofErr w:type="gramEnd"/>
            <w:r w:rsidRPr="00E17758">
              <w:rPr>
                <w:rFonts w:ascii="Tahoma" w:eastAsia="Times New Roman" w:hAnsi="Tahoma" w:cs="Tahoma"/>
                <w:color w:val="771B00"/>
                <w:lang w:eastAsia="ru-RU"/>
              </w:rPr>
              <w:t>, 42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95-91-97</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17</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410071,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ул. им. Вавилова Н.И., 51/57</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51-64-28</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18</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410047, г. Саратов, ул. Танкистов, 209</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66-10-39</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19</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410041, г. Саратов, </w:t>
            </w:r>
            <w:r w:rsidRPr="00E17758">
              <w:rPr>
                <w:rFonts w:ascii="Tahoma" w:eastAsia="Times New Roman" w:hAnsi="Tahoma" w:cs="Tahoma"/>
                <w:color w:val="771B00"/>
                <w:lang w:eastAsia="ru-RU"/>
              </w:rPr>
              <w:br/>
              <w:t>ул. им. Ломоносова М.Ю., 6</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63-80-15</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20</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410051, г. Саратов, ул. Мостовая, 99 (пос. </w:t>
            </w:r>
            <w:proofErr w:type="spellStart"/>
            <w:r w:rsidRPr="00E17758">
              <w:rPr>
                <w:rFonts w:ascii="Tahoma" w:eastAsia="Times New Roman" w:hAnsi="Tahoma" w:cs="Tahoma"/>
                <w:color w:val="771B00"/>
                <w:lang w:eastAsia="ru-RU"/>
              </w:rPr>
              <w:t>Поливановка</w:t>
            </w:r>
            <w:proofErr w:type="spellEnd"/>
            <w:r w:rsidRPr="00E17758">
              <w:rPr>
                <w:rFonts w:ascii="Tahoma" w:eastAsia="Times New Roman" w:hAnsi="Tahoma" w:cs="Tahoma"/>
                <w:color w:val="771B00"/>
                <w:lang w:eastAsia="ru-RU"/>
              </w:rPr>
              <w:t>)</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63-72-32</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lastRenderedPageBreak/>
              <w:t>Библиотека № 21</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410074, г. Саратов, ул. </w:t>
            </w:r>
            <w:proofErr w:type="spellStart"/>
            <w:r w:rsidRPr="00E17758">
              <w:rPr>
                <w:rFonts w:ascii="Tahoma" w:eastAsia="Times New Roman" w:hAnsi="Tahoma" w:cs="Tahoma"/>
                <w:color w:val="771B00"/>
                <w:lang w:eastAsia="ru-RU"/>
              </w:rPr>
              <w:t>Тагильская</w:t>
            </w:r>
            <w:proofErr w:type="spellEnd"/>
            <w:r w:rsidRPr="00E17758">
              <w:rPr>
                <w:rFonts w:ascii="Tahoma" w:eastAsia="Times New Roman" w:hAnsi="Tahoma" w:cs="Tahoma"/>
                <w:color w:val="771B00"/>
                <w:lang w:eastAsia="ru-RU"/>
              </w:rPr>
              <w:t xml:space="preserve">, 54 (пос. </w:t>
            </w:r>
            <w:proofErr w:type="spellStart"/>
            <w:r w:rsidRPr="00E17758">
              <w:rPr>
                <w:rFonts w:ascii="Tahoma" w:eastAsia="Times New Roman" w:hAnsi="Tahoma" w:cs="Tahoma"/>
                <w:color w:val="771B00"/>
                <w:lang w:eastAsia="ru-RU"/>
              </w:rPr>
              <w:t>Новосоколовогорский</w:t>
            </w:r>
            <w:proofErr w:type="spellEnd"/>
            <w:r w:rsidRPr="00E17758">
              <w:rPr>
                <w:rFonts w:ascii="Tahoma" w:eastAsia="Times New Roman" w:hAnsi="Tahoma" w:cs="Tahoma"/>
                <w:color w:val="771B00"/>
                <w:lang w:eastAsia="ru-RU"/>
              </w:rPr>
              <w:t>)</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75-17-01</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22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410048, г. Саратов, ул. </w:t>
            </w:r>
            <w:proofErr w:type="gramStart"/>
            <w:r w:rsidRPr="00E17758">
              <w:rPr>
                <w:rFonts w:ascii="Tahoma" w:eastAsia="Times New Roman" w:hAnsi="Tahoma" w:cs="Tahoma"/>
                <w:color w:val="771B00"/>
                <w:lang w:eastAsia="ru-RU"/>
              </w:rPr>
              <w:t>Тульская</w:t>
            </w:r>
            <w:proofErr w:type="gramEnd"/>
            <w:r w:rsidRPr="00E17758">
              <w:rPr>
                <w:rFonts w:ascii="Tahoma" w:eastAsia="Times New Roman" w:hAnsi="Tahoma" w:cs="Tahoma"/>
                <w:color w:val="771B00"/>
                <w:lang w:eastAsia="ru-RU"/>
              </w:rPr>
              <w:t>, 17</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92-49-34</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23 </w:t>
            </w:r>
            <w:r w:rsidRPr="00E17758">
              <w:rPr>
                <w:rFonts w:ascii="Tahoma" w:eastAsia="Times New Roman" w:hAnsi="Tahoma" w:cs="Tahoma"/>
                <w:color w:val="771B00"/>
                <w:lang w:eastAsia="ru-RU"/>
              </w:rPr>
              <w:br w:type="textWrapping" w:clear="all"/>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410064,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ул. Электронная, 10</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62-64-66</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24</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410019, г. Саратов, </w:t>
            </w:r>
            <w:r w:rsidRPr="00E17758">
              <w:rPr>
                <w:rFonts w:ascii="Tahoma" w:eastAsia="Times New Roman" w:hAnsi="Tahoma" w:cs="Tahoma"/>
                <w:color w:val="771B00"/>
                <w:lang w:eastAsia="ru-RU"/>
              </w:rPr>
              <w:br/>
              <w:t>2-й Магнитный пр., 42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64-16-22</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25</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410071,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ул. Шелковичная, 130</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51-50-77</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26</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410060, г. Саратов, </w:t>
            </w:r>
            <w:r w:rsidRPr="00E17758">
              <w:rPr>
                <w:rFonts w:ascii="Tahoma" w:eastAsia="Times New Roman" w:hAnsi="Tahoma" w:cs="Tahoma"/>
                <w:color w:val="771B00"/>
                <w:lang w:eastAsia="ru-RU"/>
              </w:rPr>
              <w:br/>
              <w:t xml:space="preserve">ул. </w:t>
            </w:r>
            <w:proofErr w:type="gramStart"/>
            <w:r w:rsidRPr="00E17758">
              <w:rPr>
                <w:rFonts w:ascii="Tahoma" w:eastAsia="Times New Roman" w:hAnsi="Tahoma" w:cs="Tahoma"/>
                <w:color w:val="771B00"/>
                <w:lang w:eastAsia="ru-RU"/>
              </w:rPr>
              <w:t>Огородная</w:t>
            </w:r>
            <w:proofErr w:type="gramEnd"/>
            <w:r w:rsidRPr="00E17758">
              <w:rPr>
                <w:rFonts w:ascii="Tahoma" w:eastAsia="Times New Roman" w:hAnsi="Tahoma" w:cs="Tahoma"/>
                <w:color w:val="771B00"/>
                <w:lang w:eastAsia="ru-RU"/>
              </w:rPr>
              <w:t>, 225а</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95-98-31</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27</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410056, г. Саратов, </w:t>
            </w:r>
            <w:r w:rsidRPr="00E17758">
              <w:rPr>
                <w:rFonts w:ascii="Tahoma" w:eastAsia="Times New Roman" w:hAnsi="Tahoma" w:cs="Tahoma"/>
                <w:color w:val="771B00"/>
                <w:lang w:eastAsia="ru-RU"/>
              </w:rPr>
              <w:br/>
              <w:t>ул. Крымская, 3</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73-58-30</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28</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410004,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ул. им. Чернышевского Н.Г., 46</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29-30-67</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29</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410048, г. Саратов, ул. </w:t>
            </w:r>
            <w:proofErr w:type="gramStart"/>
            <w:r w:rsidRPr="00E17758">
              <w:rPr>
                <w:rFonts w:ascii="Tahoma" w:eastAsia="Times New Roman" w:hAnsi="Tahoma" w:cs="Tahoma"/>
                <w:color w:val="771B00"/>
                <w:lang w:eastAsia="ru-RU"/>
              </w:rPr>
              <w:t>Тульская</w:t>
            </w:r>
            <w:proofErr w:type="gramEnd"/>
            <w:r w:rsidRPr="00E17758">
              <w:rPr>
                <w:rFonts w:ascii="Tahoma" w:eastAsia="Times New Roman" w:hAnsi="Tahoma" w:cs="Tahoma"/>
                <w:color w:val="771B00"/>
                <w:lang w:eastAsia="ru-RU"/>
              </w:rPr>
              <w:t>, 17</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92-45-09</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30</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410071, г. Саратов, </w:t>
            </w:r>
            <w:r w:rsidRPr="00E17758">
              <w:rPr>
                <w:rFonts w:ascii="Tahoma" w:eastAsia="Times New Roman" w:hAnsi="Tahoma" w:cs="Tahoma"/>
                <w:color w:val="771B00"/>
                <w:lang w:eastAsia="ru-RU"/>
              </w:rPr>
              <w:br/>
              <w:t xml:space="preserve">ул. </w:t>
            </w:r>
            <w:proofErr w:type="gramStart"/>
            <w:r w:rsidRPr="00E17758">
              <w:rPr>
                <w:rFonts w:ascii="Tahoma" w:eastAsia="Times New Roman" w:hAnsi="Tahoma" w:cs="Tahoma"/>
                <w:color w:val="771B00"/>
                <w:lang w:eastAsia="ru-RU"/>
              </w:rPr>
              <w:t>Большая</w:t>
            </w:r>
            <w:proofErr w:type="gramEnd"/>
            <w:r w:rsidRPr="00E17758">
              <w:rPr>
                <w:rFonts w:ascii="Tahoma" w:eastAsia="Times New Roman" w:hAnsi="Tahoma" w:cs="Tahoma"/>
                <w:color w:val="771B00"/>
                <w:lang w:eastAsia="ru-RU"/>
              </w:rPr>
              <w:t xml:space="preserve"> Садовая, 149а</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51-69-83</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31 </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410001,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Ново-Астраханское шоссе, 47</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95-28-59</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32 </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410019, г. Саратов, ул. Танкистов, 68</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64-90-16</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33 </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410033,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ул. им. Космодемьянской З.А., 14а</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63-73-62</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34 </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410044, г. Саратов, ул. </w:t>
            </w:r>
            <w:proofErr w:type="gramStart"/>
            <w:r w:rsidRPr="00E17758">
              <w:rPr>
                <w:rFonts w:ascii="Tahoma" w:eastAsia="Times New Roman" w:hAnsi="Tahoma" w:cs="Tahoma"/>
                <w:color w:val="771B00"/>
                <w:lang w:eastAsia="ru-RU"/>
              </w:rPr>
              <w:t>Студеная</w:t>
            </w:r>
            <w:proofErr w:type="gramEnd"/>
            <w:r w:rsidRPr="00E17758">
              <w:rPr>
                <w:rFonts w:ascii="Tahoma" w:eastAsia="Times New Roman" w:hAnsi="Tahoma" w:cs="Tahoma"/>
                <w:color w:val="771B00"/>
                <w:lang w:eastAsia="ru-RU"/>
              </w:rPr>
              <w:t xml:space="preserve">, </w:t>
            </w:r>
            <w:r w:rsidRPr="00E17758">
              <w:rPr>
                <w:rFonts w:ascii="Tahoma" w:eastAsia="Times New Roman" w:hAnsi="Tahoma" w:cs="Tahoma"/>
                <w:color w:val="771B00"/>
                <w:lang w:eastAsia="ru-RU"/>
              </w:rPr>
              <w:lastRenderedPageBreak/>
              <w:t>4</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lastRenderedPageBreak/>
              <w:t>62-25-27</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lastRenderedPageBreak/>
              <w:t>Детская библиотека № 35 </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410054, г. Саратов, </w:t>
            </w:r>
            <w:r w:rsidRPr="00E17758">
              <w:rPr>
                <w:rFonts w:ascii="Tahoma" w:eastAsia="Times New Roman" w:hAnsi="Tahoma" w:cs="Tahoma"/>
                <w:color w:val="771B00"/>
                <w:lang w:eastAsia="ru-RU"/>
              </w:rPr>
              <w:br/>
              <w:t xml:space="preserve">ул. </w:t>
            </w:r>
            <w:proofErr w:type="gramStart"/>
            <w:r w:rsidRPr="00E17758">
              <w:rPr>
                <w:rFonts w:ascii="Tahoma" w:eastAsia="Times New Roman" w:hAnsi="Tahoma" w:cs="Tahoma"/>
                <w:color w:val="771B00"/>
                <w:lang w:eastAsia="ru-RU"/>
              </w:rPr>
              <w:t>Политехническая</w:t>
            </w:r>
            <w:proofErr w:type="gramEnd"/>
            <w:r w:rsidRPr="00E17758">
              <w:rPr>
                <w:rFonts w:ascii="Tahoma" w:eastAsia="Times New Roman" w:hAnsi="Tahoma" w:cs="Tahoma"/>
                <w:color w:val="771B00"/>
                <w:lang w:eastAsia="ru-RU"/>
              </w:rPr>
              <w:t>, 116</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52-70-97</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1</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3</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36</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410054, г. Саратов, </w:t>
            </w:r>
            <w:r w:rsidRPr="00E17758">
              <w:rPr>
                <w:rFonts w:ascii="Tahoma" w:eastAsia="Times New Roman" w:hAnsi="Tahoma" w:cs="Tahoma"/>
                <w:color w:val="771B00"/>
                <w:lang w:eastAsia="ru-RU"/>
              </w:rPr>
              <w:br/>
              <w:t xml:space="preserve">ул. </w:t>
            </w:r>
            <w:proofErr w:type="gramStart"/>
            <w:r w:rsidRPr="00E17758">
              <w:rPr>
                <w:rFonts w:ascii="Tahoma" w:eastAsia="Times New Roman" w:hAnsi="Tahoma" w:cs="Tahoma"/>
                <w:color w:val="771B00"/>
                <w:lang w:eastAsia="ru-RU"/>
              </w:rPr>
              <w:t>Электронная</w:t>
            </w:r>
            <w:proofErr w:type="gramEnd"/>
            <w:r w:rsidRPr="00E17758">
              <w:rPr>
                <w:rFonts w:ascii="Tahoma" w:eastAsia="Times New Roman" w:hAnsi="Tahoma" w:cs="Tahoma"/>
                <w:color w:val="771B00"/>
                <w:lang w:eastAsia="ru-RU"/>
              </w:rPr>
              <w:t>,10</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62-64-66</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37</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410007, г. Саратов, </w:t>
            </w:r>
            <w:r w:rsidRPr="00E17758">
              <w:rPr>
                <w:rFonts w:ascii="Tahoma" w:eastAsia="Times New Roman" w:hAnsi="Tahoma" w:cs="Tahoma"/>
                <w:color w:val="771B00"/>
                <w:lang w:eastAsia="ru-RU"/>
              </w:rPr>
              <w:br/>
              <w:t>ул. им. Чехова А.П., 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36-15-06</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38</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410056, г. Саратов, ул. </w:t>
            </w:r>
            <w:proofErr w:type="gramStart"/>
            <w:r w:rsidRPr="00E17758">
              <w:rPr>
                <w:rFonts w:ascii="Tahoma" w:eastAsia="Times New Roman" w:hAnsi="Tahoma" w:cs="Tahoma"/>
                <w:color w:val="771B00"/>
                <w:lang w:eastAsia="ru-RU"/>
              </w:rPr>
              <w:t>Астраханская</w:t>
            </w:r>
            <w:proofErr w:type="gramEnd"/>
            <w:r w:rsidRPr="00E17758">
              <w:rPr>
                <w:rFonts w:ascii="Tahoma" w:eastAsia="Times New Roman" w:hAnsi="Tahoma" w:cs="Tahoma"/>
                <w:color w:val="771B00"/>
                <w:lang w:eastAsia="ru-RU"/>
              </w:rPr>
              <w:t>, 98 </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нет</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39</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410056, г. Саратов, 2-й Поперечный проезд, 8</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нет</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Детская библиотека № 40 </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410005,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ул. Большая Горная, 277/279</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26-24-17</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41</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410507, г. Саратов, пос. Дачный, ул. Мелиораторов, 1 (МОУ СОШ № 69)</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нет</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42</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 xml:space="preserve">410507, г. Саратов, пос. Жасминный, ул. Строителей, </w:t>
            </w:r>
            <w:proofErr w:type="gramStart"/>
            <w:r w:rsidRPr="00E17758">
              <w:rPr>
                <w:rFonts w:ascii="Tahoma" w:eastAsia="Times New Roman" w:hAnsi="Tahoma" w:cs="Tahoma"/>
                <w:color w:val="771B00"/>
                <w:lang w:eastAsia="ru-RU"/>
              </w:rPr>
              <w:t>б</w:t>
            </w:r>
            <w:proofErr w:type="gramEnd"/>
            <w:r w:rsidRPr="00E17758">
              <w:rPr>
                <w:rFonts w:ascii="Tahoma" w:eastAsia="Times New Roman" w:hAnsi="Tahoma" w:cs="Tahoma"/>
                <w:color w:val="771B00"/>
                <w:lang w:eastAsia="ru-RU"/>
              </w:rPr>
              <w:t>/</w:t>
            </w:r>
            <w:proofErr w:type="spellStart"/>
            <w:r w:rsidRPr="00E17758">
              <w:rPr>
                <w:rFonts w:ascii="Tahoma" w:eastAsia="Times New Roman" w:hAnsi="Tahoma" w:cs="Tahoma"/>
                <w:color w:val="771B00"/>
                <w:lang w:eastAsia="ru-RU"/>
              </w:rPr>
              <w:t>н</w:t>
            </w:r>
            <w:proofErr w:type="spellEnd"/>
            <w:r w:rsidRPr="00E17758">
              <w:rPr>
                <w:rFonts w:ascii="Tahoma" w:eastAsia="Times New Roman" w:hAnsi="Tahoma" w:cs="Tahoma"/>
                <w:color w:val="771B00"/>
                <w:lang w:eastAsia="ru-RU"/>
              </w:rPr>
              <w:t xml:space="preserve"> (МОУ СОШ № 105)</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нет</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43</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410049, г. Саратов,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просп. Энтузиастов, 23</w:t>
            </w:r>
          </w:p>
          <w:p w:rsidR="00E17758" w:rsidRPr="00E17758" w:rsidRDefault="00E17758" w:rsidP="00E17758">
            <w:pPr>
              <w:spacing w:before="32" w:after="32"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94-74-73</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Библиотека № 44</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410040, г. Саратов, </w:t>
            </w:r>
            <w:r w:rsidRPr="00E17758">
              <w:rPr>
                <w:rFonts w:ascii="Tahoma" w:eastAsia="Times New Roman" w:hAnsi="Tahoma" w:cs="Tahoma"/>
                <w:color w:val="771B00"/>
                <w:lang w:eastAsia="ru-RU"/>
              </w:rPr>
              <w:br/>
              <w:t xml:space="preserve">ул. </w:t>
            </w:r>
            <w:proofErr w:type="gramStart"/>
            <w:r w:rsidRPr="00E17758">
              <w:rPr>
                <w:rFonts w:ascii="Tahoma" w:eastAsia="Times New Roman" w:hAnsi="Tahoma" w:cs="Tahoma"/>
                <w:color w:val="771B00"/>
                <w:lang w:eastAsia="ru-RU"/>
              </w:rPr>
              <w:t>Зоологическая</w:t>
            </w:r>
            <w:proofErr w:type="gramEnd"/>
            <w:r w:rsidRPr="00E17758">
              <w:rPr>
                <w:rFonts w:ascii="Tahoma" w:eastAsia="Times New Roman" w:hAnsi="Tahoma" w:cs="Tahoma"/>
                <w:color w:val="771B00"/>
                <w:lang w:eastAsia="ru-RU"/>
              </w:rPr>
              <w:t>, 3</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66-68-57</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Центральная городская библиотека для детей и юношества</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410056, г. Саратов, </w:t>
            </w:r>
            <w:r w:rsidRPr="00E17758">
              <w:rPr>
                <w:rFonts w:ascii="Tahoma" w:eastAsia="Times New Roman" w:hAnsi="Tahoma" w:cs="Tahoma"/>
                <w:color w:val="771B00"/>
                <w:lang w:eastAsia="ru-RU"/>
              </w:rPr>
              <w:br/>
              <w:t>ул. им. Чапаева В.И., 6</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20-25-81</w:t>
            </w:r>
          </w:p>
        </w:tc>
      </w:tr>
    </w:tbl>
    <w:p w:rsidR="00E17758" w:rsidRPr="00E17758" w:rsidRDefault="00E17758" w:rsidP="00E17758">
      <w:pPr>
        <w:shd w:val="clear" w:color="auto" w:fill="F1F1F1"/>
        <w:spacing w:before="32" w:after="32" w:line="348" w:lineRule="atLeast"/>
        <w:jc w:val="right"/>
        <w:rPr>
          <w:rFonts w:ascii="Tahoma" w:eastAsia="Times New Roman" w:hAnsi="Tahoma" w:cs="Tahoma"/>
          <w:color w:val="484848"/>
          <w:lang w:eastAsia="ru-RU"/>
        </w:rPr>
      </w:pPr>
      <w:r w:rsidRPr="00E17758">
        <w:rPr>
          <w:rFonts w:ascii="Tahoma" w:eastAsia="Times New Roman" w:hAnsi="Tahoma" w:cs="Tahoma"/>
          <w:b/>
          <w:bCs/>
          <w:color w:val="484848"/>
          <w:lang w:eastAsia="ru-RU"/>
        </w:rPr>
        <w:t>Приложение № 2 к регламенту</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Режим работы</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библиотек МУК «ЦБС г. Саратова»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proofErr w:type="gramStart"/>
      <w:r w:rsidRPr="00E17758">
        <w:rPr>
          <w:rFonts w:ascii="Tahoma" w:eastAsia="Times New Roman" w:hAnsi="Tahoma" w:cs="Tahoma"/>
          <w:b/>
          <w:bCs/>
          <w:color w:val="484848"/>
          <w:lang w:eastAsia="ru-RU"/>
        </w:rPr>
        <w:lastRenderedPageBreak/>
        <w:t>В</w:t>
      </w:r>
      <w:proofErr w:type="gramEnd"/>
      <w:r w:rsidRPr="00E17758">
        <w:rPr>
          <w:rFonts w:ascii="Tahoma" w:eastAsia="Times New Roman" w:hAnsi="Tahoma" w:cs="Tahoma"/>
          <w:b/>
          <w:bCs/>
          <w:color w:val="484848"/>
          <w:lang w:eastAsia="ru-RU"/>
        </w:rPr>
        <w:t xml:space="preserve"> </w:t>
      </w:r>
      <w:proofErr w:type="gramStart"/>
      <w:r w:rsidRPr="00E17758">
        <w:rPr>
          <w:rFonts w:ascii="Tahoma" w:eastAsia="Times New Roman" w:hAnsi="Tahoma" w:cs="Tahoma"/>
          <w:b/>
          <w:bCs/>
          <w:color w:val="484848"/>
          <w:lang w:eastAsia="ru-RU"/>
        </w:rPr>
        <w:t>МУК</w:t>
      </w:r>
      <w:proofErr w:type="gramEnd"/>
      <w:r w:rsidRPr="00E17758">
        <w:rPr>
          <w:rFonts w:ascii="Tahoma" w:eastAsia="Times New Roman" w:hAnsi="Tahoma" w:cs="Tahoma"/>
          <w:b/>
          <w:bCs/>
          <w:color w:val="484848"/>
          <w:lang w:eastAsia="ru-RU"/>
        </w:rPr>
        <w:t xml:space="preserve"> «ЦБС г. Саратова» устанавливается следующий режим работы библиотек в течение календарного года: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        центральная городская библиотека:</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       - 1-я смена - 9.00-17.30;</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       - 2-я смена - 11.30-20.00;</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       центральная городская библиотека для детей и юношества, а также библиотеки, обслуживающие взрослое население:</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       - 1-я смена - 10.00-18.30;</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       - 2-я смена - 11.30-20.00;</w:t>
      </w:r>
    </w:p>
    <w:p w:rsidR="00E17758" w:rsidRPr="00E17758" w:rsidRDefault="00E17758" w:rsidP="00E17758">
      <w:pPr>
        <w:spacing w:after="0" w:line="240" w:lineRule="auto"/>
        <w:rPr>
          <w:rFonts w:ascii="Times New Roman" w:eastAsia="Times New Roman" w:hAnsi="Times New Roman" w:cs="Times New Roman"/>
          <w:sz w:val="24"/>
          <w:szCs w:val="24"/>
          <w:lang w:eastAsia="ru-RU"/>
        </w:rPr>
      </w:pPr>
      <w:r w:rsidRPr="00E17758">
        <w:rPr>
          <w:rFonts w:ascii="Tahoma" w:eastAsia="Times New Roman" w:hAnsi="Tahoma" w:cs="Tahoma"/>
          <w:color w:val="484848"/>
          <w:shd w:val="clear" w:color="auto" w:fill="F1F1F1"/>
          <w:lang w:eastAsia="ru-RU"/>
        </w:rPr>
        <w:t>       </w:t>
      </w:r>
      <w:r w:rsidRPr="00E17758">
        <w:rPr>
          <w:rFonts w:ascii="Tahoma" w:eastAsia="Times New Roman" w:hAnsi="Tahoma" w:cs="Tahoma"/>
          <w:b/>
          <w:bCs/>
          <w:color w:val="484848"/>
          <w:shd w:val="clear" w:color="auto" w:fill="F1F1F1"/>
          <w:lang w:eastAsia="ru-RU"/>
        </w:rPr>
        <w:t>библиотеки № 18, 21, 40, 41, 42 и все детские библиотеки: одна смена - 10.30-19.00.</w:t>
      </w:r>
    </w:p>
    <w:p w:rsidR="00E17758" w:rsidRPr="00E17758" w:rsidRDefault="00E17758" w:rsidP="00E17758">
      <w:pPr>
        <w:shd w:val="clear" w:color="auto" w:fill="F1F1F1"/>
        <w:spacing w:after="0" w:line="348" w:lineRule="atLeast"/>
        <w:jc w:val="right"/>
        <w:rPr>
          <w:rFonts w:ascii="Tahoma" w:eastAsia="Times New Roman" w:hAnsi="Tahoma" w:cs="Tahoma"/>
          <w:color w:val="484848"/>
          <w:lang w:eastAsia="ru-RU"/>
        </w:rPr>
      </w:pPr>
      <w:r w:rsidRPr="00E17758">
        <w:rPr>
          <w:rFonts w:ascii="Tahoma" w:eastAsia="Times New Roman" w:hAnsi="Tahoma" w:cs="Tahoma"/>
          <w:color w:val="484848"/>
          <w:lang w:eastAsia="ru-RU"/>
        </w:rPr>
        <w:br w:type="textWrapping" w:clear="all"/>
      </w:r>
    </w:p>
    <w:p w:rsidR="00E17758" w:rsidRPr="00E17758" w:rsidRDefault="00E17758" w:rsidP="00E17758">
      <w:pPr>
        <w:shd w:val="clear" w:color="auto" w:fill="F1F1F1"/>
        <w:spacing w:before="32" w:after="32" w:line="348" w:lineRule="atLeast"/>
        <w:jc w:val="right"/>
        <w:rPr>
          <w:rFonts w:ascii="Tahoma" w:eastAsia="Times New Roman" w:hAnsi="Tahoma" w:cs="Tahoma"/>
          <w:color w:val="484848"/>
          <w:lang w:eastAsia="ru-RU"/>
        </w:rPr>
      </w:pPr>
      <w:r w:rsidRPr="00E17758">
        <w:rPr>
          <w:rFonts w:ascii="Tahoma" w:eastAsia="Times New Roman" w:hAnsi="Tahoma" w:cs="Tahoma"/>
          <w:b/>
          <w:bCs/>
          <w:color w:val="484848"/>
          <w:lang w:eastAsia="ru-RU"/>
        </w:rPr>
        <w:t>Приложение № 3 к регламенту</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Место нахождения, почтовый адрес,</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телефон, адрес электронной почты, режим работы</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управления по культуре</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Юридический адрес: 410600, г. Саратов, проспект им. Кирова С.М., 29.</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Почтовый адрес: 410600, г. Саратов, проспект им. Кирова С.М., 29.</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Телефоны: 26-33-67, 26-44-64</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 xml:space="preserve">Адрес электронной почты: </w:t>
      </w:r>
      <w:proofErr w:type="spellStart"/>
      <w:r w:rsidRPr="00E17758">
        <w:rPr>
          <w:rFonts w:ascii="Tahoma" w:eastAsia="Times New Roman" w:hAnsi="Tahoma" w:cs="Tahoma"/>
          <w:b/>
          <w:bCs/>
          <w:color w:val="484848"/>
          <w:lang w:eastAsia="ru-RU"/>
        </w:rPr>
        <w:t>sarculture@rambler.ru</w:t>
      </w:r>
      <w:proofErr w:type="spellEnd"/>
      <w:r w:rsidRPr="00E17758">
        <w:rPr>
          <w:rFonts w:ascii="Tahoma" w:eastAsia="Times New Roman" w:hAnsi="Tahoma" w:cs="Tahoma"/>
          <w:b/>
          <w:bCs/>
          <w:color w:val="484848"/>
          <w:lang w:eastAsia="ru-RU"/>
        </w:rPr>
        <w:t>.</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Режим работы:</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понедельник 9.00 - 18.00</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вторник 9.00 - 18.00</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среда 9.00 - 18.00</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четверг 9.00 - 18.00</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пятница 9.00 - 18.00</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обед 13.00 - 14.00</w:t>
      </w:r>
    </w:p>
    <w:p w:rsidR="00E17758" w:rsidRPr="00E17758" w:rsidRDefault="00E17758" w:rsidP="00E17758">
      <w:pPr>
        <w:spacing w:after="0" w:line="240" w:lineRule="auto"/>
        <w:rPr>
          <w:rFonts w:ascii="Times New Roman" w:eastAsia="Times New Roman" w:hAnsi="Times New Roman" w:cs="Times New Roman"/>
          <w:sz w:val="24"/>
          <w:szCs w:val="24"/>
          <w:lang w:eastAsia="ru-RU"/>
        </w:rPr>
      </w:pPr>
      <w:r w:rsidRPr="00E17758">
        <w:rPr>
          <w:rFonts w:ascii="Tahoma" w:eastAsia="Times New Roman" w:hAnsi="Tahoma" w:cs="Tahoma"/>
          <w:b/>
          <w:bCs/>
          <w:color w:val="484848"/>
          <w:shd w:val="clear" w:color="auto" w:fill="F1F1F1"/>
          <w:lang w:eastAsia="ru-RU"/>
        </w:rPr>
        <w:br w:type="textWrapping" w:clear="all"/>
      </w:r>
    </w:p>
    <w:p w:rsidR="00E17758" w:rsidRPr="00E17758" w:rsidRDefault="00E17758" w:rsidP="00E17758">
      <w:pPr>
        <w:shd w:val="clear" w:color="auto" w:fill="F1F1F1"/>
        <w:spacing w:before="32" w:after="32" w:line="348" w:lineRule="atLeast"/>
        <w:jc w:val="right"/>
        <w:rPr>
          <w:rFonts w:ascii="Tahoma" w:eastAsia="Times New Roman" w:hAnsi="Tahoma" w:cs="Tahoma"/>
          <w:color w:val="484848"/>
          <w:lang w:eastAsia="ru-RU"/>
        </w:rPr>
      </w:pPr>
      <w:r w:rsidRPr="00E17758">
        <w:rPr>
          <w:rFonts w:ascii="Tahoma" w:eastAsia="Times New Roman" w:hAnsi="Tahoma" w:cs="Tahoma"/>
          <w:b/>
          <w:bCs/>
          <w:color w:val="484848"/>
          <w:lang w:eastAsia="ru-RU"/>
        </w:rPr>
        <w:t>Приложение № 4 к регламенту</w:t>
      </w:r>
    </w:p>
    <w:tbl>
      <w:tblPr>
        <w:tblW w:w="0" w:type="auto"/>
        <w:tblCellSpacing w:w="15" w:type="dxa"/>
        <w:tblBorders>
          <w:left w:val="single" w:sz="2" w:space="0" w:color="9A9690"/>
        </w:tblBorders>
        <w:shd w:val="clear" w:color="auto" w:fill="F1F1F1"/>
        <w:tblCellMar>
          <w:top w:w="15" w:type="dxa"/>
          <w:left w:w="15" w:type="dxa"/>
          <w:bottom w:w="15" w:type="dxa"/>
          <w:right w:w="15" w:type="dxa"/>
        </w:tblCellMar>
        <w:tblLook w:val="04A0"/>
      </w:tblPr>
      <w:tblGrid>
        <w:gridCol w:w="2170"/>
        <w:gridCol w:w="6120"/>
        <w:gridCol w:w="224"/>
        <w:gridCol w:w="224"/>
        <w:gridCol w:w="224"/>
        <w:gridCol w:w="224"/>
        <w:gridCol w:w="239"/>
      </w:tblGrid>
      <w:tr w:rsidR="00E17758" w:rsidRPr="00E17758" w:rsidTr="00E17758">
        <w:trPr>
          <w:tblCellSpacing w:w="15" w:type="dxa"/>
        </w:trPr>
        <w:tc>
          <w:tcPr>
            <w:tcW w:w="0" w:type="auto"/>
            <w:vMerge w:val="restart"/>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Заметки библиотекаря</w:t>
            </w:r>
          </w:p>
        </w:tc>
        <w:tc>
          <w:tcPr>
            <w:tcW w:w="0" w:type="auto"/>
            <w:gridSpan w:val="6"/>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b/>
                <w:bCs/>
                <w:color w:val="771B00"/>
                <w:lang w:eastAsia="ru-RU"/>
              </w:rPr>
              <w:t>МУК «Централизованная библиотечная система города Саратова»</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gridSpan w:val="6"/>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b/>
                <w:bCs/>
                <w:color w:val="771B00"/>
                <w:lang w:eastAsia="ru-RU"/>
              </w:rPr>
              <w:t>Библиотека № </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gridSpan w:val="6"/>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b/>
                <w:bCs/>
                <w:color w:val="771B00"/>
                <w:lang w:eastAsia="ru-RU"/>
              </w:rPr>
              <w:t>Формуляр читателя</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год</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gridSpan w:val="6"/>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Фамилия _____________________________</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gridSpan w:val="6"/>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Имя _________________________________</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gridSpan w:val="6"/>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Отчество _______________________</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gridSpan w:val="6"/>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Дата записи __________________________</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gridSpan w:val="6"/>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Дата перерегистрации __________________</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gridSpan w:val="6"/>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Положения административного регламента</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предоставления муниципальной услуги</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«Библиотечное обслуживание населения»,</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Правила библиотеки обязуюсь выполнять</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b/>
                <w:bCs/>
                <w:color w:val="771B00"/>
                <w:lang w:eastAsia="ru-RU"/>
              </w:rPr>
              <w:t>______________________________________</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подпись читателя</w:t>
            </w:r>
          </w:p>
        </w:tc>
      </w:tr>
    </w:tbl>
    <w:p w:rsidR="00E17758" w:rsidRPr="00E17758" w:rsidRDefault="00E17758" w:rsidP="00E17758">
      <w:pPr>
        <w:spacing w:after="0" w:line="240" w:lineRule="auto"/>
        <w:rPr>
          <w:rFonts w:ascii="Times New Roman" w:eastAsia="Times New Roman" w:hAnsi="Times New Roman" w:cs="Times New Roman"/>
          <w:vanish/>
          <w:sz w:val="24"/>
          <w:szCs w:val="24"/>
          <w:lang w:eastAsia="ru-RU"/>
        </w:rPr>
      </w:pPr>
    </w:p>
    <w:tbl>
      <w:tblPr>
        <w:tblW w:w="0" w:type="auto"/>
        <w:tblCellSpacing w:w="15" w:type="dxa"/>
        <w:tblBorders>
          <w:left w:val="single" w:sz="2" w:space="0" w:color="9A9690"/>
        </w:tblBorders>
        <w:shd w:val="clear" w:color="auto" w:fill="F1F1F1"/>
        <w:tblCellMar>
          <w:top w:w="15" w:type="dxa"/>
          <w:left w:w="15" w:type="dxa"/>
          <w:bottom w:w="15" w:type="dxa"/>
          <w:right w:w="15" w:type="dxa"/>
        </w:tblCellMar>
        <w:tblLook w:val="04A0"/>
      </w:tblPr>
      <w:tblGrid>
        <w:gridCol w:w="962"/>
        <w:gridCol w:w="657"/>
        <w:gridCol w:w="655"/>
        <w:gridCol w:w="1961"/>
        <w:gridCol w:w="3037"/>
        <w:gridCol w:w="2153"/>
      </w:tblGrid>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Срок</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возврата</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книги</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Инв.</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номер</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Отдел</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Автор и заглавие книги</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Расписка читателя в получении книги</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Отметка о возврате книги</w:t>
            </w: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after="0" w:line="348" w:lineRule="atLeast"/>
              <w:jc w:val="center"/>
              <w:rPr>
                <w:rFonts w:ascii="Tahoma" w:eastAsia="Times New Roman" w:hAnsi="Tahoma" w:cs="Tahoma"/>
                <w:color w:val="771B00"/>
                <w:lang w:eastAsia="ru-RU"/>
              </w:rPr>
            </w:pPr>
          </w:p>
        </w:tc>
      </w:tr>
    </w:tbl>
    <w:p w:rsidR="00E17758" w:rsidRPr="00E17758" w:rsidRDefault="00E17758" w:rsidP="00E17758">
      <w:pPr>
        <w:spacing w:after="0" w:line="240" w:lineRule="auto"/>
        <w:rPr>
          <w:rFonts w:ascii="Times New Roman" w:eastAsia="Times New Roman" w:hAnsi="Times New Roman" w:cs="Times New Roman"/>
          <w:sz w:val="24"/>
          <w:szCs w:val="24"/>
          <w:lang w:eastAsia="ru-RU"/>
        </w:rPr>
      </w:pPr>
      <w:r w:rsidRPr="00E17758">
        <w:rPr>
          <w:rFonts w:ascii="Tahoma" w:eastAsia="Times New Roman" w:hAnsi="Tahoma" w:cs="Tahoma"/>
          <w:b/>
          <w:bCs/>
          <w:color w:val="484848"/>
          <w:shd w:val="clear" w:color="auto" w:fill="F1F1F1"/>
          <w:lang w:eastAsia="ru-RU"/>
        </w:rPr>
        <w:br w:type="textWrapping" w:clear="all"/>
      </w:r>
    </w:p>
    <w:p w:rsidR="00E17758" w:rsidRPr="00E17758" w:rsidRDefault="00E17758" w:rsidP="00E17758">
      <w:pPr>
        <w:shd w:val="clear" w:color="auto" w:fill="F1F1F1"/>
        <w:spacing w:before="32" w:after="32" w:line="348" w:lineRule="atLeast"/>
        <w:jc w:val="right"/>
        <w:rPr>
          <w:rFonts w:ascii="Tahoma" w:eastAsia="Times New Roman" w:hAnsi="Tahoma" w:cs="Tahoma"/>
          <w:color w:val="484848"/>
          <w:lang w:eastAsia="ru-RU"/>
        </w:rPr>
      </w:pPr>
      <w:r w:rsidRPr="00E17758">
        <w:rPr>
          <w:rFonts w:ascii="Tahoma" w:eastAsia="Times New Roman" w:hAnsi="Tahoma" w:cs="Tahoma"/>
          <w:b/>
          <w:bCs/>
          <w:color w:val="484848"/>
          <w:lang w:eastAsia="ru-RU"/>
        </w:rPr>
        <w:t>Приложение № 5 к регламенту</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МУК «Централизованная библиотечная система города Саратова»</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(наименование структурного подразделения)</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Регистрационная карточка читателя № 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Фамилия __________________________________________________________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Имя ______________________________________________________________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lastRenderedPageBreak/>
        <w:t>Отчество __________________________________________________________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Паспорт (серия, номер) ______________________________________________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Адрес постоянной регистрации __________________________________________________________________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Адрес фактический __________________________________________________________________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Год рождения ______________________________________________________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Образование _______________________________________________________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Специальность _____________________________________________________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Место работы, учёбы ________________________________________________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Телефон __________________________________________________________</w:t>
      </w:r>
    </w:p>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Даю свое согласие библиотеке на обработку, хранение, уточнение, использование, уничтожение персональных данных (в том числе в автоматизированной информационной системе библиотеки)</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_____________ ___________________________ (________________________)</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дата подпись расшифровка подписи</w:t>
      </w:r>
    </w:p>
    <w:tbl>
      <w:tblPr>
        <w:tblW w:w="0" w:type="auto"/>
        <w:tblCellSpacing w:w="15" w:type="dxa"/>
        <w:tblBorders>
          <w:left w:val="single" w:sz="2" w:space="0" w:color="9A9690"/>
        </w:tblBorders>
        <w:shd w:val="clear" w:color="auto" w:fill="F1F1F1"/>
        <w:tblCellMar>
          <w:top w:w="15" w:type="dxa"/>
          <w:left w:w="15" w:type="dxa"/>
          <w:bottom w:w="15" w:type="dxa"/>
          <w:right w:w="15" w:type="dxa"/>
        </w:tblCellMar>
        <w:tblLook w:val="04A0"/>
      </w:tblPr>
      <w:tblGrid>
        <w:gridCol w:w="7669"/>
      </w:tblGrid>
      <w:tr w:rsidR="00E17758" w:rsidRPr="00E17758" w:rsidTr="00E17758">
        <w:trPr>
          <w:tblCellSpacing w:w="15" w:type="dxa"/>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b/>
                <w:bCs/>
                <w:color w:val="771B00"/>
                <w:lang w:eastAsia="ru-RU"/>
              </w:rPr>
              <w:t>Регистрационная карточка читателя (несовершеннолетнего)</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b/>
                <w:bCs/>
                <w:color w:val="771B00"/>
                <w:lang w:eastAsia="ru-RU"/>
              </w:rPr>
              <w:t>№ _______</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Фамилия _______________________________________________________</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Имя ___________________________________________________________</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Читательский билет № ___________________________________________</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Год рождения __________________________________________________</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Домашний адрес ________________________________________________</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Место учёбы, класс ______________________________________________</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Телефон _______________________________________________________</w:t>
            </w:r>
          </w:p>
        </w:tc>
      </w:tr>
    </w:tbl>
    <w:p w:rsidR="00E17758" w:rsidRPr="00E17758" w:rsidRDefault="00E17758" w:rsidP="00E17758">
      <w:pPr>
        <w:shd w:val="clear" w:color="auto" w:fill="F1F1F1"/>
        <w:spacing w:before="32" w:after="32" w:line="348" w:lineRule="atLeast"/>
        <w:rPr>
          <w:rFonts w:ascii="Tahoma" w:eastAsia="Times New Roman" w:hAnsi="Tahoma" w:cs="Tahoma"/>
          <w:color w:val="484848"/>
          <w:lang w:eastAsia="ru-RU"/>
        </w:rPr>
      </w:pPr>
      <w:r w:rsidRPr="00E17758">
        <w:rPr>
          <w:rFonts w:ascii="Tahoma" w:eastAsia="Times New Roman" w:hAnsi="Tahoma" w:cs="Tahoma"/>
          <w:b/>
          <w:bCs/>
          <w:color w:val="484848"/>
          <w:lang w:eastAsia="ru-RU"/>
        </w:rPr>
        <w:t>Обратная сторона</w:t>
      </w:r>
    </w:p>
    <w:tbl>
      <w:tblPr>
        <w:tblW w:w="0" w:type="auto"/>
        <w:jc w:val="center"/>
        <w:tblCellSpacing w:w="15" w:type="dxa"/>
        <w:tblBorders>
          <w:left w:val="single" w:sz="2" w:space="0" w:color="9A9690"/>
        </w:tblBorders>
        <w:tblCellMar>
          <w:top w:w="15" w:type="dxa"/>
          <w:left w:w="15" w:type="dxa"/>
          <w:bottom w:w="15" w:type="dxa"/>
          <w:right w:w="15" w:type="dxa"/>
        </w:tblCellMar>
        <w:tblLook w:val="04A0"/>
      </w:tblPr>
      <w:tblGrid>
        <w:gridCol w:w="9425"/>
      </w:tblGrid>
      <w:tr w:rsidR="00E17758" w:rsidRPr="00E17758" w:rsidTr="00E17758">
        <w:trPr>
          <w:tblCellSpacing w:w="15" w:type="dxa"/>
          <w:jc w:val="center"/>
        </w:trPr>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imes New Roman" w:eastAsia="Times New Roman" w:hAnsi="Times New Roman" w:cs="Times New Roman"/>
                <w:color w:val="771B00"/>
                <w:lang w:eastAsia="ru-RU"/>
              </w:rPr>
            </w:pPr>
            <w:r w:rsidRPr="00E17758">
              <w:rPr>
                <w:rFonts w:ascii="Times New Roman" w:eastAsia="Times New Roman" w:hAnsi="Times New Roman" w:cs="Times New Roman"/>
                <w:b/>
                <w:bCs/>
                <w:color w:val="771B00"/>
                <w:lang w:eastAsia="ru-RU"/>
              </w:rPr>
              <w:t>Заявление</w:t>
            </w:r>
          </w:p>
          <w:p w:rsidR="00E17758" w:rsidRPr="00E17758" w:rsidRDefault="00E17758" w:rsidP="00E17758">
            <w:pPr>
              <w:spacing w:before="32" w:after="32" w:line="348" w:lineRule="atLeast"/>
              <w:jc w:val="center"/>
              <w:rPr>
                <w:rFonts w:ascii="Times New Roman" w:eastAsia="Times New Roman" w:hAnsi="Times New Roman" w:cs="Times New Roman"/>
                <w:color w:val="771B00"/>
                <w:lang w:eastAsia="ru-RU"/>
              </w:rPr>
            </w:pPr>
            <w:r w:rsidRPr="00E17758">
              <w:rPr>
                <w:rFonts w:ascii="Times New Roman" w:eastAsia="Times New Roman" w:hAnsi="Times New Roman" w:cs="Times New Roman"/>
                <w:color w:val="771B00"/>
                <w:lang w:eastAsia="ru-RU"/>
              </w:rPr>
              <w:t>Я, законный представитель ребёнка</w:t>
            </w:r>
          </w:p>
          <w:p w:rsidR="00E17758" w:rsidRPr="00E17758" w:rsidRDefault="00E17758" w:rsidP="00E17758">
            <w:pPr>
              <w:spacing w:before="32" w:after="32" w:line="348" w:lineRule="atLeast"/>
              <w:jc w:val="center"/>
              <w:rPr>
                <w:rFonts w:ascii="Times New Roman" w:eastAsia="Times New Roman" w:hAnsi="Times New Roman" w:cs="Times New Roman"/>
                <w:color w:val="771B00"/>
                <w:lang w:eastAsia="ru-RU"/>
              </w:rPr>
            </w:pPr>
            <w:r w:rsidRPr="00E17758">
              <w:rPr>
                <w:rFonts w:ascii="Times New Roman" w:eastAsia="Times New Roman" w:hAnsi="Times New Roman" w:cs="Times New Roman"/>
                <w:color w:val="771B00"/>
                <w:lang w:eastAsia="ru-RU"/>
              </w:rPr>
              <w:t>Фамилия _________________________________________________________</w:t>
            </w:r>
          </w:p>
          <w:p w:rsidR="00E17758" w:rsidRPr="00E17758" w:rsidRDefault="00E17758" w:rsidP="00E17758">
            <w:pPr>
              <w:spacing w:before="32" w:after="32" w:line="348" w:lineRule="atLeast"/>
              <w:jc w:val="center"/>
              <w:rPr>
                <w:rFonts w:ascii="Times New Roman" w:eastAsia="Times New Roman" w:hAnsi="Times New Roman" w:cs="Times New Roman"/>
                <w:color w:val="771B00"/>
                <w:lang w:eastAsia="ru-RU"/>
              </w:rPr>
            </w:pPr>
            <w:r w:rsidRPr="00E17758">
              <w:rPr>
                <w:rFonts w:ascii="Times New Roman" w:eastAsia="Times New Roman" w:hAnsi="Times New Roman" w:cs="Times New Roman"/>
                <w:color w:val="771B00"/>
                <w:lang w:eastAsia="ru-RU"/>
              </w:rPr>
              <w:t>Имя _____________________________________________________________</w:t>
            </w:r>
          </w:p>
          <w:p w:rsidR="00E17758" w:rsidRPr="00E17758" w:rsidRDefault="00E17758" w:rsidP="00E17758">
            <w:pPr>
              <w:spacing w:before="32" w:after="32" w:line="348" w:lineRule="atLeast"/>
              <w:jc w:val="center"/>
              <w:rPr>
                <w:rFonts w:ascii="Times New Roman" w:eastAsia="Times New Roman" w:hAnsi="Times New Roman" w:cs="Times New Roman"/>
                <w:color w:val="771B00"/>
                <w:lang w:eastAsia="ru-RU"/>
              </w:rPr>
            </w:pPr>
            <w:r w:rsidRPr="00E17758">
              <w:rPr>
                <w:rFonts w:ascii="Times New Roman" w:eastAsia="Times New Roman" w:hAnsi="Times New Roman" w:cs="Times New Roman"/>
                <w:color w:val="771B00"/>
                <w:lang w:eastAsia="ru-RU"/>
              </w:rPr>
              <w:t>Отчество _________________________________________________________</w:t>
            </w:r>
          </w:p>
          <w:p w:rsidR="00E17758" w:rsidRPr="00E17758" w:rsidRDefault="00E17758" w:rsidP="00E17758">
            <w:pPr>
              <w:spacing w:before="32" w:after="32" w:line="348" w:lineRule="atLeast"/>
              <w:jc w:val="center"/>
              <w:rPr>
                <w:rFonts w:ascii="Times New Roman" w:eastAsia="Times New Roman" w:hAnsi="Times New Roman" w:cs="Times New Roman"/>
                <w:color w:val="771B00"/>
                <w:lang w:eastAsia="ru-RU"/>
              </w:rPr>
            </w:pPr>
            <w:r w:rsidRPr="00E17758">
              <w:rPr>
                <w:rFonts w:ascii="Times New Roman" w:eastAsia="Times New Roman" w:hAnsi="Times New Roman" w:cs="Times New Roman"/>
                <w:color w:val="771B00"/>
                <w:lang w:eastAsia="ru-RU"/>
              </w:rPr>
              <w:t>Паспорт (серия, номер) ____________________________________________</w:t>
            </w:r>
          </w:p>
          <w:p w:rsidR="00E17758" w:rsidRPr="00E17758" w:rsidRDefault="00E17758" w:rsidP="00E17758">
            <w:pPr>
              <w:spacing w:before="32" w:after="32" w:line="348" w:lineRule="atLeast"/>
              <w:jc w:val="center"/>
              <w:rPr>
                <w:rFonts w:ascii="Times New Roman" w:eastAsia="Times New Roman" w:hAnsi="Times New Roman" w:cs="Times New Roman"/>
                <w:color w:val="771B00"/>
                <w:lang w:eastAsia="ru-RU"/>
              </w:rPr>
            </w:pPr>
            <w:r w:rsidRPr="00E17758">
              <w:rPr>
                <w:rFonts w:ascii="Times New Roman" w:eastAsia="Times New Roman" w:hAnsi="Times New Roman" w:cs="Times New Roman"/>
                <w:color w:val="771B00"/>
                <w:lang w:eastAsia="ru-RU"/>
              </w:rPr>
              <w:t>прошу записать моего ребёнка</w:t>
            </w:r>
          </w:p>
          <w:p w:rsidR="00E17758" w:rsidRPr="00E17758" w:rsidRDefault="00E17758" w:rsidP="00E17758">
            <w:pPr>
              <w:spacing w:before="32" w:after="32" w:line="348" w:lineRule="atLeast"/>
              <w:jc w:val="center"/>
              <w:rPr>
                <w:rFonts w:ascii="Times New Roman" w:eastAsia="Times New Roman" w:hAnsi="Times New Roman" w:cs="Times New Roman"/>
                <w:color w:val="771B00"/>
                <w:lang w:eastAsia="ru-RU"/>
              </w:rPr>
            </w:pPr>
            <w:r w:rsidRPr="00E17758">
              <w:rPr>
                <w:rFonts w:ascii="Times New Roman" w:eastAsia="Times New Roman" w:hAnsi="Times New Roman" w:cs="Times New Roman"/>
                <w:color w:val="771B00"/>
                <w:lang w:eastAsia="ru-RU"/>
              </w:rPr>
              <w:t>Фамилия _________________________________________________________</w:t>
            </w:r>
          </w:p>
          <w:p w:rsidR="00E17758" w:rsidRPr="00E17758" w:rsidRDefault="00E17758" w:rsidP="00E17758">
            <w:pPr>
              <w:spacing w:before="32" w:after="32" w:line="348" w:lineRule="atLeast"/>
              <w:jc w:val="center"/>
              <w:rPr>
                <w:rFonts w:ascii="Times New Roman" w:eastAsia="Times New Roman" w:hAnsi="Times New Roman" w:cs="Times New Roman"/>
                <w:color w:val="771B00"/>
                <w:lang w:eastAsia="ru-RU"/>
              </w:rPr>
            </w:pPr>
            <w:r w:rsidRPr="00E17758">
              <w:rPr>
                <w:rFonts w:ascii="Times New Roman" w:eastAsia="Times New Roman" w:hAnsi="Times New Roman" w:cs="Times New Roman"/>
                <w:color w:val="771B00"/>
                <w:lang w:eastAsia="ru-RU"/>
              </w:rPr>
              <w:t>Имя _____________________________________________________________</w:t>
            </w:r>
          </w:p>
          <w:p w:rsidR="00E17758" w:rsidRPr="00E17758" w:rsidRDefault="00E17758" w:rsidP="00E17758">
            <w:pPr>
              <w:spacing w:before="32" w:after="32" w:line="348" w:lineRule="atLeast"/>
              <w:jc w:val="center"/>
              <w:rPr>
                <w:rFonts w:ascii="Times New Roman" w:eastAsia="Times New Roman" w:hAnsi="Times New Roman" w:cs="Times New Roman"/>
                <w:color w:val="771B00"/>
                <w:lang w:eastAsia="ru-RU"/>
              </w:rPr>
            </w:pPr>
            <w:r w:rsidRPr="00E17758">
              <w:rPr>
                <w:rFonts w:ascii="Times New Roman" w:eastAsia="Times New Roman" w:hAnsi="Times New Roman" w:cs="Times New Roman"/>
                <w:color w:val="771B00"/>
                <w:lang w:eastAsia="ru-RU"/>
              </w:rPr>
              <w:t>в библиотеку-филиал №________</w:t>
            </w:r>
          </w:p>
          <w:p w:rsidR="00E17758" w:rsidRPr="00E17758" w:rsidRDefault="00E17758" w:rsidP="00E17758">
            <w:pPr>
              <w:spacing w:before="32" w:after="32" w:line="348" w:lineRule="atLeast"/>
              <w:jc w:val="center"/>
              <w:rPr>
                <w:rFonts w:ascii="Times New Roman" w:eastAsia="Times New Roman" w:hAnsi="Times New Roman" w:cs="Times New Roman"/>
                <w:color w:val="771B00"/>
                <w:lang w:eastAsia="ru-RU"/>
              </w:rPr>
            </w:pPr>
            <w:proofErr w:type="gramStart"/>
            <w:r w:rsidRPr="00E17758">
              <w:rPr>
                <w:rFonts w:ascii="Times New Roman" w:eastAsia="Times New Roman" w:hAnsi="Times New Roman" w:cs="Times New Roman"/>
                <w:color w:val="771B00"/>
                <w:lang w:eastAsia="ru-RU"/>
              </w:rPr>
              <w:t>Ознакомлен</w:t>
            </w:r>
            <w:proofErr w:type="gramEnd"/>
            <w:r w:rsidRPr="00E17758">
              <w:rPr>
                <w:rFonts w:ascii="Times New Roman" w:eastAsia="Times New Roman" w:hAnsi="Times New Roman" w:cs="Times New Roman"/>
                <w:color w:val="771B00"/>
                <w:lang w:eastAsia="ru-RU"/>
              </w:rPr>
              <w:t xml:space="preserve"> и согласен с условиями, изложенными в регламенте предоставления муниципальной </w:t>
            </w:r>
            <w:r w:rsidRPr="00E17758">
              <w:rPr>
                <w:rFonts w:ascii="Times New Roman" w:eastAsia="Times New Roman" w:hAnsi="Times New Roman" w:cs="Times New Roman"/>
                <w:color w:val="771B00"/>
                <w:lang w:eastAsia="ru-RU"/>
              </w:rPr>
              <w:lastRenderedPageBreak/>
              <w:t>услуги «Библиотечное обслуживание населения» и готов нести ответственность за нарушение регламента несовершеннолетним пользователем библиотеки.</w:t>
            </w:r>
          </w:p>
          <w:p w:rsidR="00E17758" w:rsidRPr="00E17758" w:rsidRDefault="00E17758" w:rsidP="00E17758">
            <w:pPr>
              <w:spacing w:before="32" w:after="32" w:line="348" w:lineRule="atLeast"/>
              <w:jc w:val="right"/>
              <w:rPr>
                <w:rFonts w:ascii="Times New Roman" w:eastAsia="Times New Roman" w:hAnsi="Times New Roman" w:cs="Times New Roman"/>
                <w:color w:val="771B00"/>
                <w:lang w:eastAsia="ru-RU"/>
              </w:rPr>
            </w:pPr>
            <w:r w:rsidRPr="00E17758">
              <w:rPr>
                <w:rFonts w:ascii="Times New Roman" w:eastAsia="Times New Roman" w:hAnsi="Times New Roman" w:cs="Times New Roman"/>
                <w:color w:val="771B00"/>
                <w:lang w:eastAsia="ru-RU"/>
              </w:rPr>
              <w:t>Подпись ___________________</w:t>
            </w:r>
          </w:p>
        </w:tc>
      </w:tr>
    </w:tbl>
    <w:p w:rsidR="00E17758" w:rsidRPr="00E17758" w:rsidRDefault="00E17758" w:rsidP="00E17758">
      <w:pPr>
        <w:spacing w:after="0" w:line="240" w:lineRule="auto"/>
        <w:rPr>
          <w:rFonts w:ascii="Times New Roman" w:eastAsia="Times New Roman" w:hAnsi="Times New Roman" w:cs="Times New Roman"/>
          <w:sz w:val="24"/>
          <w:szCs w:val="24"/>
          <w:lang w:eastAsia="ru-RU"/>
        </w:rPr>
      </w:pPr>
      <w:r w:rsidRPr="00E17758">
        <w:rPr>
          <w:rFonts w:ascii="Tahoma" w:eastAsia="Times New Roman" w:hAnsi="Tahoma" w:cs="Tahoma"/>
          <w:b/>
          <w:bCs/>
          <w:color w:val="484848"/>
          <w:shd w:val="clear" w:color="auto" w:fill="F1F1F1"/>
          <w:lang w:eastAsia="ru-RU"/>
        </w:rPr>
        <w:lastRenderedPageBreak/>
        <w:br w:type="textWrapping" w:clear="all"/>
      </w:r>
    </w:p>
    <w:p w:rsidR="00E17758" w:rsidRPr="00E17758" w:rsidRDefault="00E17758" w:rsidP="00E17758">
      <w:pPr>
        <w:shd w:val="clear" w:color="auto" w:fill="F1F1F1"/>
        <w:spacing w:before="32" w:after="32" w:line="348" w:lineRule="atLeast"/>
        <w:jc w:val="right"/>
        <w:rPr>
          <w:rFonts w:ascii="Tahoma" w:eastAsia="Times New Roman" w:hAnsi="Tahoma" w:cs="Tahoma"/>
          <w:color w:val="484848"/>
          <w:lang w:eastAsia="ru-RU"/>
        </w:rPr>
      </w:pPr>
      <w:r w:rsidRPr="00E17758">
        <w:rPr>
          <w:rFonts w:ascii="Tahoma" w:eastAsia="Times New Roman" w:hAnsi="Tahoma" w:cs="Tahoma"/>
          <w:b/>
          <w:bCs/>
          <w:color w:val="484848"/>
          <w:lang w:eastAsia="ru-RU"/>
        </w:rPr>
        <w:t>Приложение № 6 к регламенту</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Форма</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читательского билета</w:t>
      </w:r>
    </w:p>
    <w:p w:rsidR="00E17758" w:rsidRPr="00E17758" w:rsidRDefault="00E17758" w:rsidP="00E17758">
      <w:pPr>
        <w:shd w:val="clear" w:color="auto" w:fill="F1F1F1"/>
        <w:spacing w:before="32" w:after="32" w:line="348" w:lineRule="atLeast"/>
        <w:jc w:val="center"/>
        <w:rPr>
          <w:rFonts w:ascii="Tahoma" w:eastAsia="Times New Roman" w:hAnsi="Tahoma" w:cs="Tahoma"/>
          <w:color w:val="484848"/>
          <w:lang w:eastAsia="ru-RU"/>
        </w:rPr>
      </w:pPr>
      <w:r w:rsidRPr="00E17758">
        <w:rPr>
          <w:rFonts w:ascii="Tahoma" w:eastAsia="Times New Roman" w:hAnsi="Tahoma" w:cs="Tahoma"/>
          <w:b/>
          <w:bCs/>
          <w:color w:val="484848"/>
          <w:lang w:eastAsia="ru-RU"/>
        </w:rPr>
        <w:t>2011</w:t>
      </w:r>
    </w:p>
    <w:tbl>
      <w:tblPr>
        <w:tblW w:w="0" w:type="auto"/>
        <w:tblCellSpacing w:w="15" w:type="dxa"/>
        <w:tblBorders>
          <w:left w:val="single" w:sz="2" w:space="0" w:color="9A9690"/>
        </w:tblBorders>
        <w:shd w:val="clear" w:color="auto" w:fill="F1F1F1"/>
        <w:tblCellMar>
          <w:top w:w="15" w:type="dxa"/>
          <w:left w:w="15" w:type="dxa"/>
          <w:bottom w:w="15" w:type="dxa"/>
          <w:right w:w="15" w:type="dxa"/>
        </w:tblCellMar>
        <w:tblLook w:val="04A0"/>
      </w:tblPr>
      <w:tblGrid>
        <w:gridCol w:w="664"/>
        <w:gridCol w:w="5263"/>
      </w:tblGrid>
      <w:tr w:rsidR="00E17758" w:rsidRPr="00E17758" w:rsidTr="00E17758">
        <w:trPr>
          <w:tblCellSpacing w:w="15" w:type="dxa"/>
        </w:trPr>
        <w:tc>
          <w:tcPr>
            <w:tcW w:w="0" w:type="auto"/>
            <w:vMerge w:val="restart"/>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Место</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для</w:t>
            </w:r>
          </w:p>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фото</w:t>
            </w: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b/>
                <w:bCs/>
                <w:color w:val="771B00"/>
                <w:lang w:eastAsia="ru-RU"/>
              </w:rPr>
              <w:t>Регистрация в отделах библиотеки:</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Читальные залы:</w:t>
            </w:r>
          </w:p>
          <w:p w:rsidR="00E17758" w:rsidRPr="00E17758" w:rsidRDefault="00E17758" w:rsidP="00E17758">
            <w:pPr>
              <w:spacing w:before="32" w:after="32" w:line="348" w:lineRule="atLeast"/>
              <w:jc w:val="center"/>
              <w:rPr>
                <w:rFonts w:ascii="Tahoma" w:eastAsia="Times New Roman" w:hAnsi="Tahoma" w:cs="Tahoma"/>
                <w:color w:val="771B00"/>
                <w:lang w:eastAsia="ru-RU"/>
              </w:rPr>
            </w:pPr>
            <w:proofErr w:type="gramStart"/>
            <w:r w:rsidRPr="00E17758">
              <w:rPr>
                <w:rFonts w:ascii="Tahoma" w:eastAsia="Times New Roman" w:hAnsi="Tahoma" w:cs="Tahoma"/>
                <w:color w:val="771B00"/>
                <w:lang w:eastAsia="ru-RU"/>
              </w:rPr>
              <w:t>общий</w:t>
            </w:r>
            <w:proofErr w:type="gramEnd"/>
            <w:r w:rsidRPr="00E17758">
              <w:rPr>
                <w:rFonts w:ascii="Tahoma" w:eastAsia="Times New Roman" w:hAnsi="Tahoma" w:cs="Tahoma"/>
                <w:color w:val="771B00"/>
                <w:lang w:eastAsia="ru-RU"/>
              </w:rPr>
              <w:t xml:space="preserve"> ______; периодика ______</w:t>
            </w:r>
            <w:r w:rsidRPr="00E17758">
              <w:rPr>
                <w:rFonts w:ascii="Tahoma" w:eastAsia="Times New Roman" w:hAnsi="Tahoma" w:cs="Tahoma"/>
                <w:color w:val="771B00"/>
                <w:u w:val="single"/>
                <w:lang w:eastAsia="ru-RU"/>
              </w:rPr>
              <w:t>;</w:t>
            </w:r>
            <w:r w:rsidRPr="00E17758">
              <w:rPr>
                <w:rFonts w:ascii="Tahoma" w:eastAsia="Times New Roman" w:hAnsi="Tahoma" w:cs="Tahoma"/>
                <w:color w:val="771B00"/>
                <w:lang w:eastAsia="ru-RU"/>
              </w:rPr>
              <w:t> ДИЦ _________</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Абонемент __________</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Отдел искусств __________; фонотека __________</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Отдел иностранной литературы _____; РАЦ _____;</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МИЦ: АБ _____________; ЧЗ ______________</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НФ</w:t>
            </w:r>
            <w:proofErr w:type="gramStart"/>
            <w:r w:rsidRPr="00E17758">
              <w:rPr>
                <w:rFonts w:ascii="Tahoma" w:eastAsia="Times New Roman" w:hAnsi="Tahoma" w:cs="Tahoma"/>
                <w:color w:val="771B00"/>
                <w:lang w:eastAsia="ru-RU"/>
              </w:rPr>
              <w:t xml:space="preserve">: _________________; </w:t>
            </w:r>
            <w:proofErr w:type="gramEnd"/>
            <w:r w:rsidRPr="00E17758">
              <w:rPr>
                <w:rFonts w:ascii="Tahoma" w:eastAsia="Times New Roman" w:hAnsi="Tahoma" w:cs="Tahoma"/>
                <w:color w:val="771B00"/>
                <w:lang w:eastAsia="ru-RU"/>
              </w:rPr>
              <w:t>ЦКИ _____________</w:t>
            </w:r>
          </w:p>
        </w:tc>
      </w:tr>
      <w:tr w:rsidR="00E17758" w:rsidRPr="00E17758" w:rsidTr="00E17758">
        <w:trPr>
          <w:tblCellSpacing w:w="15" w:type="dxa"/>
        </w:trPr>
        <w:tc>
          <w:tcPr>
            <w:tcW w:w="0" w:type="auto"/>
            <w:vMerge/>
            <w:tcBorders>
              <w:bottom w:val="single" w:sz="2" w:space="0" w:color="9A9690"/>
              <w:right w:val="single" w:sz="2" w:space="0" w:color="9A9690"/>
            </w:tcBorders>
            <w:shd w:val="clear" w:color="auto" w:fill="F1F1F1"/>
            <w:vAlign w:val="center"/>
            <w:hideMark/>
          </w:tcPr>
          <w:p w:rsidR="00E17758" w:rsidRPr="00E17758" w:rsidRDefault="00E17758" w:rsidP="00E17758">
            <w:pPr>
              <w:spacing w:after="0" w:line="240" w:lineRule="auto"/>
              <w:rPr>
                <w:rFonts w:ascii="Tahoma" w:eastAsia="Times New Roman" w:hAnsi="Tahoma" w:cs="Tahoma"/>
                <w:color w:val="771B00"/>
                <w:lang w:eastAsia="ru-RU"/>
              </w:rPr>
            </w:pPr>
          </w:p>
        </w:tc>
        <w:tc>
          <w:tcPr>
            <w:tcW w:w="0" w:type="auto"/>
            <w:tcBorders>
              <w:bottom w:val="single" w:sz="2" w:space="0" w:color="9A9690"/>
              <w:right w:val="single" w:sz="2" w:space="0" w:color="9A9690"/>
            </w:tcBorders>
            <w:shd w:val="clear" w:color="auto" w:fill="F7F1E1"/>
            <w:tcMar>
              <w:top w:w="79" w:type="dxa"/>
              <w:left w:w="0" w:type="dxa"/>
              <w:bottom w:w="111" w:type="dxa"/>
              <w:right w:w="0" w:type="dxa"/>
            </w:tcMar>
            <w:hideMark/>
          </w:tcPr>
          <w:p w:rsidR="00E17758" w:rsidRPr="00E17758" w:rsidRDefault="00E17758" w:rsidP="00E17758">
            <w:pPr>
              <w:spacing w:before="32" w:after="32" w:line="348" w:lineRule="atLeast"/>
              <w:jc w:val="center"/>
              <w:rPr>
                <w:rFonts w:ascii="Tahoma" w:eastAsia="Times New Roman" w:hAnsi="Tahoma" w:cs="Tahoma"/>
                <w:color w:val="771B00"/>
                <w:lang w:eastAsia="ru-RU"/>
              </w:rPr>
            </w:pPr>
            <w:r w:rsidRPr="00E17758">
              <w:rPr>
                <w:rFonts w:ascii="Tahoma" w:eastAsia="Times New Roman" w:hAnsi="Tahoma" w:cs="Tahoma"/>
                <w:color w:val="771B00"/>
                <w:lang w:eastAsia="ru-RU"/>
              </w:rPr>
              <w:t>ЭПИЦ: _______________</w:t>
            </w:r>
          </w:p>
        </w:tc>
      </w:tr>
    </w:tbl>
    <w:p w:rsidR="004D199F" w:rsidRDefault="004D199F"/>
    <w:sectPr w:rsidR="004D199F" w:rsidSect="004D1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2882"/>
    <w:multiLevelType w:val="multilevel"/>
    <w:tmpl w:val="6AC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17758"/>
    <w:rsid w:val="004D199F"/>
    <w:rsid w:val="006C598B"/>
    <w:rsid w:val="007222F4"/>
    <w:rsid w:val="00A279EF"/>
    <w:rsid w:val="00A454EC"/>
    <w:rsid w:val="00E17758"/>
    <w:rsid w:val="00F90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9F"/>
  </w:style>
  <w:style w:type="paragraph" w:styleId="1">
    <w:name w:val="heading 1"/>
    <w:basedOn w:val="a"/>
    <w:link w:val="10"/>
    <w:uiPriority w:val="9"/>
    <w:qFormat/>
    <w:rsid w:val="00E17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75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17758"/>
    <w:rPr>
      <w:color w:val="0000FF"/>
      <w:u w:val="single"/>
    </w:rPr>
  </w:style>
  <w:style w:type="paragraph" w:styleId="a4">
    <w:name w:val="Normal (Web)"/>
    <w:basedOn w:val="a"/>
    <w:uiPriority w:val="99"/>
    <w:unhideWhenUsed/>
    <w:rsid w:val="00E177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2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atovmer.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4259</Words>
  <Characters>24281</Characters>
  <Application>Microsoft Office Word</Application>
  <DocSecurity>0</DocSecurity>
  <Lines>202</Lines>
  <Paragraphs>56</Paragraphs>
  <ScaleCrop>false</ScaleCrop>
  <Company>Microsoft</Company>
  <LinksUpToDate>false</LinksUpToDate>
  <CharactersWithSpaces>28484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2018-08-07T13:30:00Z</dcterms:created>
  <dcterms:modified xsi:type="dcterms:W3CDTF">2018-08-07T13:30:00Z</dcterms:modified>
</cp:coreProperties>
</file>